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BD" w:rsidRPr="00F874BD" w:rsidRDefault="00F874BD" w:rsidP="00F874BD">
      <w:pPr>
        <w:spacing w:line="240" w:lineRule="auto"/>
        <w:ind w:firstLine="0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БОУ ТР ОО «Никольская СОШ»</w:t>
      </w:r>
    </w:p>
    <w:tbl>
      <w:tblPr>
        <w:tblW w:w="967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3044"/>
        <w:gridCol w:w="3226"/>
      </w:tblGrid>
      <w:tr w:rsidR="00F874BD" w:rsidRPr="00F874BD" w:rsidTr="00F874BD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BD" w:rsidRPr="00F874BD" w:rsidRDefault="00F874BD" w:rsidP="00F874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РАССМОТРЕ</w:t>
            </w:r>
            <w:r w:rsidRPr="00F874BD">
              <w:rPr>
                <w:rFonts w:eastAsia="Times New Roman"/>
                <w:b/>
                <w:bCs/>
                <w:color w:val="000000"/>
                <w:lang w:eastAsia="ru-RU"/>
              </w:rPr>
              <w:t>НО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BD" w:rsidRPr="00F874BD" w:rsidRDefault="00F874BD" w:rsidP="00F874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874BD">
              <w:rPr>
                <w:rFonts w:eastAsia="Times New Roman"/>
                <w:b/>
                <w:bCs/>
                <w:color w:val="000000"/>
                <w:lang w:eastAsia="ru-RU"/>
              </w:rPr>
              <w:t>СОГЛАСОВАНО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BD" w:rsidRPr="00F874BD" w:rsidRDefault="00C24236" w:rsidP="00F874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УТВЕРЖ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д</w:t>
            </w:r>
            <w:r w:rsidRPr="00C24236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ru-RU"/>
              </w:rPr>
              <w:t>ено</w:t>
            </w:r>
            <w:proofErr w:type="spellEnd"/>
          </w:p>
        </w:tc>
      </w:tr>
      <w:tr w:rsidR="00F874BD" w:rsidRPr="00F874BD" w:rsidTr="00F874BD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BD" w:rsidRPr="00F874BD" w:rsidRDefault="00F874BD" w:rsidP="00F874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874B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Протокол </w:t>
            </w:r>
            <w:proofErr w:type="gramStart"/>
            <w:r w:rsidRPr="00F874B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заседания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ШМО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классных руководителей  от 28.08.2023</w:t>
            </w:r>
            <w:r w:rsidRPr="00F874B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№1</w:t>
            </w:r>
          </w:p>
          <w:p w:rsidR="00F874BD" w:rsidRPr="00F874BD" w:rsidRDefault="00F874BD" w:rsidP="00F874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Руководитель</w:t>
            </w:r>
          </w:p>
          <w:p w:rsidR="00F874BD" w:rsidRPr="00F874BD" w:rsidRDefault="00F874BD" w:rsidP="00F874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874B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_____________/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Демченкова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Е.С.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BD" w:rsidRDefault="00F874BD" w:rsidP="00F874B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Заместитель по ОВР</w:t>
            </w:r>
          </w:p>
          <w:p w:rsidR="00F874BD" w:rsidRDefault="00F874BD" w:rsidP="00F874B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874BD" w:rsidRPr="00F874BD" w:rsidRDefault="00F874BD" w:rsidP="00F874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874B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____________/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Поликанова Ю. Е.</w:t>
            </w:r>
            <w:r w:rsidRPr="00F874B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4BD" w:rsidRPr="00F874BD" w:rsidRDefault="00F874BD" w:rsidP="00F874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Директор </w:t>
            </w:r>
            <w:r w:rsidRPr="00F874B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БОУ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ТР ОО</w:t>
            </w:r>
          </w:p>
          <w:p w:rsidR="00F874BD" w:rsidRPr="00F874BD" w:rsidRDefault="00F874BD" w:rsidP="00F874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874B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Никольская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СОШ</w:t>
            </w:r>
            <w:r w:rsidRPr="00F874B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F874BD" w:rsidRPr="00F874BD" w:rsidRDefault="00F874BD" w:rsidP="00F874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Приказ №     от     .08.2023</w:t>
            </w:r>
          </w:p>
          <w:p w:rsidR="00F874BD" w:rsidRPr="00F874BD" w:rsidRDefault="00F874BD" w:rsidP="00F874BD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F874B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____________/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Ченская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Е.И.</w:t>
            </w:r>
            <w:r w:rsidRPr="00F874B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./</w:t>
            </w:r>
          </w:p>
        </w:tc>
      </w:tr>
    </w:tbl>
    <w:p w:rsidR="00F874BD" w:rsidRDefault="00F874BD" w:rsidP="00F874B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874BD" w:rsidRDefault="00F874BD" w:rsidP="00F874B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F874BD" w:rsidRDefault="00F874BD" w:rsidP="00F874B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44"/>
          <w:szCs w:val="44"/>
          <w:lang w:eastAsia="ru-RU"/>
        </w:rPr>
      </w:pPr>
    </w:p>
    <w:p w:rsidR="006D284E" w:rsidRPr="00647655" w:rsidRDefault="006D284E" w:rsidP="00647655">
      <w:pPr>
        <w:shd w:val="clear" w:color="auto" w:fill="FFFFFF"/>
        <w:spacing w:line="240" w:lineRule="auto"/>
        <w:ind w:firstLine="0"/>
        <w:rPr>
          <w:rFonts w:eastAsia="Times New Roman"/>
          <w:b/>
          <w:bCs/>
          <w:color w:val="000000"/>
          <w:sz w:val="72"/>
          <w:szCs w:val="72"/>
          <w:lang w:eastAsia="ru-RU"/>
        </w:rPr>
      </w:pPr>
    </w:p>
    <w:p w:rsidR="00F874BD" w:rsidRPr="00647655" w:rsidRDefault="00F874BD" w:rsidP="00F874B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72"/>
          <w:szCs w:val="72"/>
          <w:lang w:eastAsia="ru-RU"/>
        </w:rPr>
      </w:pPr>
      <w:r w:rsidRPr="00647655">
        <w:rPr>
          <w:rFonts w:eastAsia="Times New Roman"/>
          <w:b/>
          <w:bCs/>
          <w:color w:val="000000"/>
          <w:sz w:val="72"/>
          <w:szCs w:val="72"/>
          <w:lang w:eastAsia="ru-RU"/>
        </w:rPr>
        <w:t>Рабочая программа</w:t>
      </w:r>
    </w:p>
    <w:p w:rsidR="006D284E" w:rsidRPr="00647655" w:rsidRDefault="006D284E" w:rsidP="00F874B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72"/>
          <w:szCs w:val="72"/>
          <w:lang w:eastAsia="ru-RU"/>
        </w:rPr>
      </w:pPr>
      <w:r w:rsidRPr="00647655">
        <w:rPr>
          <w:rFonts w:eastAsia="Times New Roman"/>
          <w:b/>
          <w:bCs/>
          <w:color w:val="000000"/>
          <w:sz w:val="72"/>
          <w:szCs w:val="72"/>
          <w:lang w:eastAsia="ru-RU"/>
        </w:rPr>
        <w:t>театрального кружка</w:t>
      </w:r>
    </w:p>
    <w:p w:rsidR="00647655" w:rsidRPr="00F874BD" w:rsidRDefault="00647655" w:rsidP="00F874BD">
      <w:pPr>
        <w:shd w:val="clear" w:color="auto" w:fill="FFFFFF"/>
        <w:spacing w:line="240" w:lineRule="auto"/>
        <w:ind w:firstLine="0"/>
        <w:jc w:val="center"/>
        <w:rPr>
          <w:rFonts w:ascii="Calibri" w:eastAsia="Times New Roman" w:hAnsi="Calibri" w:cs="Calibri"/>
          <w:color w:val="000000"/>
          <w:sz w:val="72"/>
          <w:szCs w:val="72"/>
          <w:lang w:eastAsia="ru-RU"/>
        </w:rPr>
      </w:pPr>
      <w:r w:rsidRPr="00647655">
        <w:rPr>
          <w:rFonts w:eastAsia="Times New Roman"/>
          <w:b/>
          <w:bCs/>
          <w:color w:val="000000"/>
          <w:sz w:val="72"/>
          <w:szCs w:val="72"/>
          <w:lang w:eastAsia="ru-RU"/>
        </w:rPr>
        <w:t>«Юные таланты»</w:t>
      </w:r>
    </w:p>
    <w:p w:rsidR="00F874BD" w:rsidRPr="00F874BD" w:rsidRDefault="00647655" w:rsidP="00F874BD">
      <w:pPr>
        <w:shd w:val="clear" w:color="auto" w:fill="FFFFFF"/>
        <w:spacing w:line="240" w:lineRule="auto"/>
        <w:ind w:firstLine="0"/>
        <w:jc w:val="center"/>
        <w:rPr>
          <w:rFonts w:ascii="Calibri" w:eastAsia="Times New Roman" w:hAnsi="Calibri" w:cs="Calibri"/>
          <w:color w:val="000000"/>
          <w:sz w:val="72"/>
          <w:szCs w:val="72"/>
          <w:lang w:eastAsia="ru-RU"/>
        </w:rPr>
      </w:pPr>
      <w:r w:rsidRPr="00647655">
        <w:rPr>
          <w:rFonts w:eastAsia="Times New Roman"/>
          <w:b/>
          <w:bCs/>
          <w:i/>
          <w:iCs/>
          <w:color w:val="000000"/>
          <w:sz w:val="72"/>
          <w:szCs w:val="72"/>
          <w:lang w:eastAsia="ru-RU"/>
        </w:rPr>
        <w:t>(в</w:t>
      </w:r>
      <w:r w:rsidR="00F874BD" w:rsidRPr="00647655">
        <w:rPr>
          <w:rFonts w:eastAsia="Times New Roman"/>
          <w:b/>
          <w:bCs/>
          <w:i/>
          <w:iCs/>
          <w:color w:val="000000"/>
          <w:sz w:val="72"/>
          <w:szCs w:val="72"/>
          <w:lang w:eastAsia="ru-RU"/>
        </w:rPr>
        <w:t>неурочной деятельности</w:t>
      </w:r>
      <w:r w:rsidRPr="00647655">
        <w:rPr>
          <w:rFonts w:eastAsia="Times New Roman"/>
          <w:b/>
          <w:bCs/>
          <w:i/>
          <w:iCs/>
          <w:color w:val="000000"/>
          <w:sz w:val="72"/>
          <w:szCs w:val="72"/>
          <w:lang w:eastAsia="ru-RU"/>
        </w:rPr>
        <w:t>)</w:t>
      </w:r>
    </w:p>
    <w:p w:rsidR="00F874BD" w:rsidRPr="00F874BD" w:rsidRDefault="006D284E" w:rsidP="00F874BD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 w:val="72"/>
          <w:szCs w:val="72"/>
          <w:lang w:eastAsia="ru-RU"/>
        </w:rPr>
      </w:pPr>
      <w:r w:rsidRPr="00647655">
        <w:rPr>
          <w:rFonts w:eastAsia="Times New Roman"/>
          <w:b/>
          <w:bCs/>
          <w:i/>
          <w:iCs/>
          <w:color w:val="000000"/>
          <w:sz w:val="72"/>
          <w:szCs w:val="72"/>
          <w:lang w:eastAsia="ru-RU"/>
        </w:rPr>
        <w:t xml:space="preserve">      </w:t>
      </w:r>
      <w:r w:rsidR="00647655">
        <w:rPr>
          <w:rFonts w:eastAsia="Times New Roman"/>
          <w:b/>
          <w:bCs/>
          <w:i/>
          <w:iCs/>
          <w:color w:val="000000"/>
          <w:sz w:val="72"/>
          <w:szCs w:val="72"/>
          <w:lang w:eastAsia="ru-RU"/>
        </w:rPr>
        <w:t xml:space="preserve">     </w:t>
      </w:r>
      <w:r w:rsidR="00647655" w:rsidRPr="00647655">
        <w:rPr>
          <w:rFonts w:eastAsia="Times New Roman"/>
          <w:b/>
          <w:bCs/>
          <w:i/>
          <w:iCs/>
          <w:color w:val="000000"/>
          <w:sz w:val="72"/>
          <w:szCs w:val="72"/>
          <w:lang w:eastAsia="ru-RU"/>
        </w:rPr>
        <w:t xml:space="preserve"> </w:t>
      </w:r>
      <w:r w:rsidRPr="00647655">
        <w:rPr>
          <w:rFonts w:eastAsia="Times New Roman"/>
          <w:b/>
          <w:bCs/>
          <w:i/>
          <w:iCs/>
          <w:color w:val="000000"/>
          <w:sz w:val="72"/>
          <w:szCs w:val="72"/>
          <w:lang w:eastAsia="ru-RU"/>
        </w:rPr>
        <w:t xml:space="preserve"> </w:t>
      </w:r>
      <w:r w:rsidR="00647655" w:rsidRPr="00647655">
        <w:rPr>
          <w:rFonts w:eastAsia="Times New Roman"/>
          <w:b/>
          <w:bCs/>
          <w:i/>
          <w:iCs/>
          <w:color w:val="000000"/>
          <w:sz w:val="72"/>
          <w:szCs w:val="72"/>
          <w:lang w:eastAsia="ru-RU"/>
        </w:rPr>
        <w:t>к</w:t>
      </w:r>
      <w:r w:rsidRPr="00647655">
        <w:rPr>
          <w:rFonts w:eastAsia="Times New Roman"/>
          <w:b/>
          <w:bCs/>
          <w:i/>
          <w:iCs/>
          <w:color w:val="000000"/>
          <w:sz w:val="72"/>
          <w:szCs w:val="72"/>
          <w:lang w:eastAsia="ru-RU"/>
        </w:rPr>
        <w:t xml:space="preserve">урс    6-7 класс             </w:t>
      </w:r>
    </w:p>
    <w:p w:rsidR="00F874BD" w:rsidRPr="00F874BD" w:rsidRDefault="006D284E" w:rsidP="00F874BD">
      <w:pPr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 w:val="72"/>
          <w:szCs w:val="72"/>
          <w:lang w:eastAsia="ru-RU"/>
        </w:rPr>
      </w:pPr>
      <w:r w:rsidRPr="00647655">
        <w:rPr>
          <w:rFonts w:eastAsia="Times New Roman"/>
          <w:color w:val="000000"/>
          <w:sz w:val="72"/>
          <w:szCs w:val="72"/>
          <w:lang w:eastAsia="ru-RU"/>
        </w:rPr>
        <w:t xml:space="preserve"> </w:t>
      </w:r>
    </w:p>
    <w:p w:rsidR="00F874BD" w:rsidRPr="00F874BD" w:rsidRDefault="00F874BD" w:rsidP="00F874BD">
      <w:pPr>
        <w:spacing w:line="240" w:lineRule="auto"/>
        <w:ind w:firstLine="0"/>
        <w:jc w:val="left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 w:rsidRPr="00F874BD">
        <w:rPr>
          <w:rFonts w:ascii="Calibri" w:eastAsia="Times New Roman" w:hAnsi="Calibri" w:cs="Calibri"/>
          <w:color w:val="000000"/>
          <w:sz w:val="52"/>
          <w:szCs w:val="52"/>
          <w:lang w:eastAsia="ru-RU"/>
        </w:rPr>
        <w:t>        </w:t>
      </w:r>
    </w:p>
    <w:p w:rsidR="00F874BD" w:rsidRPr="00F874BD" w:rsidRDefault="006D284E" w:rsidP="00F874BD">
      <w:pPr>
        <w:spacing w:line="240" w:lineRule="auto"/>
        <w:ind w:firstLine="0"/>
        <w:jc w:val="center"/>
        <w:rPr>
          <w:rFonts w:ascii="Calibri" w:eastAsia="Times New Roman" w:hAnsi="Calibri" w:cs="Calibri"/>
          <w:color w:val="000000"/>
          <w:sz w:val="52"/>
          <w:szCs w:val="52"/>
          <w:lang w:eastAsia="ru-RU"/>
        </w:rPr>
      </w:pPr>
      <w:r w:rsidRPr="00647655">
        <w:rPr>
          <w:rFonts w:eastAsia="Times New Roman"/>
          <w:color w:val="000000"/>
          <w:sz w:val="52"/>
          <w:szCs w:val="52"/>
          <w:lang w:eastAsia="ru-RU"/>
        </w:rPr>
        <w:t xml:space="preserve"> </w:t>
      </w:r>
    </w:p>
    <w:p w:rsidR="00F874BD" w:rsidRPr="00647655" w:rsidRDefault="00F874BD" w:rsidP="00F27469">
      <w:pPr>
        <w:spacing w:before="75" w:after="150" w:line="312" w:lineRule="atLeast"/>
        <w:ind w:firstLine="0"/>
        <w:jc w:val="center"/>
        <w:outlineLvl w:val="0"/>
        <w:rPr>
          <w:rFonts w:ascii="Open Sans" w:eastAsia="Times New Roman" w:hAnsi="Open Sans"/>
          <w:b/>
          <w:bCs/>
          <w:color w:val="000000"/>
          <w:kern w:val="36"/>
          <w:sz w:val="52"/>
          <w:szCs w:val="52"/>
          <w:lang w:eastAsia="ru-RU"/>
        </w:rPr>
      </w:pPr>
    </w:p>
    <w:p w:rsidR="006D284E" w:rsidRPr="00647655" w:rsidRDefault="006D284E" w:rsidP="00647655">
      <w:pPr>
        <w:spacing w:before="100" w:beforeAutospacing="1" w:after="100" w:afterAutospacing="1" w:line="240" w:lineRule="auto"/>
        <w:ind w:firstLine="0"/>
        <w:rPr>
          <w:rFonts w:ascii="Verdana" w:eastAsia="Times New Roman" w:hAnsi="Verdana"/>
          <w:color w:val="000000"/>
          <w:lang w:eastAsia="ru-RU"/>
        </w:rPr>
      </w:pPr>
      <w:r w:rsidRPr="00647655">
        <w:rPr>
          <w:rFonts w:ascii="Open Sans" w:eastAsia="Times New Roman" w:hAnsi="Open Sans"/>
          <w:b/>
          <w:bCs/>
          <w:color w:val="000000"/>
          <w:kern w:val="36"/>
          <w:lang w:eastAsia="ru-RU"/>
        </w:rPr>
        <w:t xml:space="preserve"> </w:t>
      </w:r>
    </w:p>
    <w:p w:rsidR="00647655" w:rsidRDefault="00647655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Cs/>
          <w:color w:val="000000"/>
          <w:lang w:eastAsia="ru-RU"/>
        </w:rPr>
      </w:pPr>
      <w:r w:rsidRPr="00647655">
        <w:rPr>
          <w:rFonts w:ascii="Verdana" w:eastAsia="Times New Roman" w:hAnsi="Verdana"/>
          <w:bCs/>
          <w:color w:val="000000"/>
          <w:lang w:eastAsia="ru-RU"/>
        </w:rPr>
        <w:t xml:space="preserve">Руководитель </w:t>
      </w:r>
      <w:proofErr w:type="gramStart"/>
      <w:r w:rsidRPr="00647655">
        <w:rPr>
          <w:rFonts w:ascii="Verdana" w:eastAsia="Times New Roman" w:hAnsi="Verdana"/>
          <w:bCs/>
          <w:color w:val="000000"/>
          <w:lang w:eastAsia="ru-RU"/>
        </w:rPr>
        <w:t>кружка</w:t>
      </w:r>
      <w:r w:rsidR="00C24236">
        <w:rPr>
          <w:rFonts w:ascii="Verdana" w:eastAsia="Times New Roman" w:hAnsi="Verdana"/>
          <w:bCs/>
          <w:color w:val="000000"/>
          <w:lang w:eastAsia="ru-RU"/>
        </w:rPr>
        <w:t xml:space="preserve"> :</w:t>
      </w:r>
      <w:proofErr w:type="gramEnd"/>
    </w:p>
    <w:p w:rsidR="006D284E" w:rsidRPr="00647655" w:rsidRDefault="00647655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Cs/>
          <w:color w:val="000000"/>
          <w:lang w:eastAsia="ru-RU"/>
        </w:rPr>
      </w:pPr>
      <w:r w:rsidRPr="00647655">
        <w:rPr>
          <w:rFonts w:ascii="Verdana" w:eastAsia="Times New Roman" w:hAnsi="Verdana"/>
          <w:bCs/>
          <w:color w:val="000000"/>
          <w:lang w:eastAsia="ru-RU"/>
        </w:rPr>
        <w:t xml:space="preserve"> </w:t>
      </w:r>
      <w:proofErr w:type="spellStart"/>
      <w:r w:rsidRPr="00647655">
        <w:rPr>
          <w:rFonts w:ascii="Verdana" w:eastAsia="Times New Roman" w:hAnsi="Verdana"/>
          <w:bCs/>
          <w:color w:val="000000"/>
          <w:lang w:eastAsia="ru-RU"/>
        </w:rPr>
        <w:t>Кутенкова</w:t>
      </w:r>
      <w:proofErr w:type="spellEnd"/>
      <w:r w:rsidRPr="00647655">
        <w:rPr>
          <w:rFonts w:ascii="Verdana" w:eastAsia="Times New Roman" w:hAnsi="Verdana"/>
          <w:bCs/>
          <w:color w:val="000000"/>
          <w:lang w:eastAsia="ru-RU"/>
        </w:rPr>
        <w:t xml:space="preserve"> С.И.</w:t>
      </w:r>
    </w:p>
    <w:p w:rsidR="006D284E" w:rsidRPr="00647655" w:rsidRDefault="006D284E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Cs/>
          <w:color w:val="000000"/>
          <w:lang w:eastAsia="ru-RU"/>
        </w:rPr>
      </w:pPr>
    </w:p>
    <w:p w:rsidR="006D284E" w:rsidRPr="00C24236" w:rsidRDefault="00F27469" w:rsidP="00C24236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lang w:eastAsia="ru-RU"/>
        </w:rPr>
      </w:pPr>
      <w:r w:rsidRPr="00647655">
        <w:rPr>
          <w:rFonts w:ascii="Verdana" w:eastAsia="Times New Roman" w:hAnsi="Verdana"/>
          <w:bCs/>
          <w:color w:val="000000"/>
          <w:lang w:eastAsia="ru-RU"/>
        </w:rPr>
        <w:t xml:space="preserve"> 2023-2024</w:t>
      </w:r>
      <w:r w:rsidR="00C24236">
        <w:rPr>
          <w:rFonts w:ascii="Verdana" w:eastAsia="Times New Roman" w:hAnsi="Verdana"/>
          <w:bCs/>
          <w:color w:val="000000"/>
          <w:lang w:eastAsia="ru-RU"/>
        </w:rPr>
        <w:t xml:space="preserve"> уч. г.</w:t>
      </w:r>
    </w:p>
    <w:p w:rsidR="007575DA" w:rsidRPr="00C24236" w:rsidRDefault="00F27469" w:rsidP="00F27469">
      <w:pPr>
        <w:spacing w:before="100" w:beforeAutospacing="1" w:after="100" w:afterAutospacing="1" w:line="240" w:lineRule="auto"/>
        <w:ind w:firstLine="0"/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 xml:space="preserve">    </w:t>
      </w:r>
      <w:r w:rsidR="007575DA" w:rsidRPr="00C24236">
        <w:rPr>
          <w:rFonts w:ascii="Verdana" w:eastAsia="Times New Roman" w:hAnsi="Verdana"/>
          <w:b/>
          <w:bCs/>
          <w:color w:val="000000"/>
          <w:sz w:val="24"/>
          <w:szCs w:val="24"/>
          <w:u w:val="single"/>
          <w:lang w:eastAsia="ru-RU"/>
        </w:rPr>
        <w:t>Содержание учебного предмета, курса.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РАЗДЕЛ 1. Основы театральной культуры. Театр как вид искусства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Роль театрального искусства в формировании личности. Театр - искусство коллективное, спектакль - результат творческого труда артистов театра.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РАЗДЕЛ 2. Ритмопластика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Ритмопластика массовых сцен и образов</w:t>
      </w:r>
      <w:r w:rsidRPr="00C24236">
        <w:rPr>
          <w:rFonts w:ascii="Verdana" w:eastAsia="Times New Roman" w:hAnsi="Verdana"/>
          <w:color w:val="333333"/>
          <w:sz w:val="24"/>
          <w:szCs w:val="24"/>
          <w:lang w:eastAsia="ru-RU"/>
        </w:rPr>
        <w:t>. 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Совершенствование осанки и походки. Владение своим телом, своб</w:t>
      </w:r>
      <w:r w:rsidR="00F27469"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ода и выразительность движений.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Раздел 3. Театральная игра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РАЗДЕЛ 4. Этика и этикет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«Этика», «этикет», «этикетка» Такт. Золотое правило нравственности. Культурный человек… Какой он?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РАЗДЕЛ 5. Культура и техника речи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Учимся говорить красиво. Развитие дыхания и свободы речевого аппарата.</w:t>
      </w:r>
    </w:p>
    <w:p w:rsidR="00F27469" w:rsidRPr="00C24236" w:rsidRDefault="007575DA" w:rsidP="00F27469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Работа над выразительностью речи.</w:t>
      </w:r>
    </w:p>
    <w:p w:rsidR="007575DA" w:rsidRPr="00C24236" w:rsidRDefault="00F27469" w:rsidP="00F27469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             </w:t>
      </w:r>
      <w:r w:rsidR="007575DA" w:rsidRPr="00C24236">
        <w:rPr>
          <w:rFonts w:ascii="Verdana" w:eastAsia="Times New Roman" w:hAnsi="Verdana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освоения учебного предмета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lastRenderedPageBreak/>
        <w:t>осознание значимости занятий театральным искусством для личного развития.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и взрослыми в процессе творческой деятельности.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proofErr w:type="spellStart"/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 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результатами изучения курса является формирование следующих универсальных учебных действий (УУД).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• понимать и принимать учебную задачу, сформулированную учителем;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• умение организовывать самостоятельную творческую деятельность, выбирать средства для реализации художественного замысла;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• 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• планировать свои действия на отдельных этапах работы над выступлением, пьесой;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• осуществлять контроль, коррекцию и оценку результатов своей деятельности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• осваивать начальные формы познавательной и личностной рефлексии; позитивной самооценки своих актёрских способностей.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Познавательные 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УУД: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Обучающийся научится: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пользоваться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приёмами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анализа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синтеза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при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чтении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просмотре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видеозаписей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проводить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сравнение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анализ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поведения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героя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проявлять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индивидуальные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творческие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способности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при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сочинении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этюдов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подборе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простейших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рифм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чтении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по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ролям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в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proofErr w:type="spellStart"/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инсценизации</w:t>
      </w:r>
      <w:proofErr w:type="spellEnd"/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УУД: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Обучающийся научится: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включаться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в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д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иалог, в коллективное обсуждение, проявлять инициативу и активность;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работать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в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группе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учитывать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мнения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партнёров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отличные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от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собственных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обращаться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за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помощью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;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формулировать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свои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затруднения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;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понимать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свой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успех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неуспех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предлагать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помощь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сотру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дничество другим;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слушать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собеседника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слышать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его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договариваться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о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распределении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функций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ролей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в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совместной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деятельности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приходить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к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общему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решению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формулировать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собственное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мнение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позицию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уметь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слушать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слышать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товарищей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;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понимать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их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поз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ицию;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осуществлять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взаимный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контроль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адекватно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оценивать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собственное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поведение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поведение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окружающих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Предметные результаты: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обучающиеся научатся: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выполнять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упражнения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актёрского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тренинга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строить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этюд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в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паре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любым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партнёром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развивать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речевое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ды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хание и правильную артикуляцию;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учатся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говорить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четко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красиво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видам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театрального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искусства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,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основам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актёрского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мастерства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сочинять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этюды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на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заданную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тему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изучать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особенности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декламации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стихотворного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текста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и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прозы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;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۰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 умению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выражать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  <w:r w:rsidRPr="00C2423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разнообразные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эмоциональные состояния (грусть, радость, злоба, удивление, восхищение, счастье).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F27469" w:rsidRPr="00C24236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u w:val="single"/>
          <w:lang w:eastAsia="ru-RU"/>
        </w:rPr>
      </w:pPr>
    </w:p>
    <w:p w:rsidR="00F27469" w:rsidRPr="00C24236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u w:val="single"/>
          <w:lang w:eastAsia="ru-RU"/>
        </w:rPr>
      </w:pPr>
    </w:p>
    <w:p w:rsidR="00F27469" w:rsidRPr="00C24236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u w:val="single"/>
          <w:lang w:eastAsia="ru-RU"/>
        </w:rPr>
      </w:pPr>
    </w:p>
    <w:p w:rsidR="00F27469" w:rsidRPr="00C24236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u w:val="single"/>
          <w:lang w:eastAsia="ru-RU"/>
        </w:rPr>
      </w:pPr>
    </w:p>
    <w:p w:rsidR="00F27469" w:rsidRPr="00C24236" w:rsidRDefault="00F27469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u w:val="single"/>
          <w:lang w:eastAsia="ru-RU"/>
        </w:rPr>
      </w:pPr>
    </w:p>
    <w:p w:rsidR="007575DA" w:rsidRPr="00C24236" w:rsidRDefault="00E7452B" w:rsidP="00E7452B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u w:val="single"/>
          <w:lang w:eastAsia="ru-RU"/>
        </w:rPr>
        <w:t>Учебно-тематический план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Количество часов: </w:t>
      </w:r>
      <w:r w:rsidR="00FD6A05"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34 часа</w:t>
      </w: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, в неделю:</w:t>
      </w:r>
      <w:r w:rsidRPr="00C24236">
        <w:rPr>
          <w:rFonts w:ascii="Verdana" w:eastAsia="Times New Roman" w:hAnsi="Verdana"/>
          <w:color w:val="000000"/>
          <w:sz w:val="24"/>
          <w:szCs w:val="24"/>
          <w:lang w:eastAsia="ru-RU"/>
        </w:rPr>
        <w:t> 1 час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970"/>
        <w:gridCol w:w="745"/>
        <w:gridCol w:w="885"/>
        <w:gridCol w:w="1264"/>
      </w:tblGrid>
      <w:tr w:rsidR="007575DA" w:rsidRPr="00C24236" w:rsidTr="007575DA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75DA" w:rsidRPr="00C24236" w:rsidTr="007575D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7575DA" w:rsidRPr="00C24236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Организационное занятие. Основы театральной культуры. Театр как вид искусства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C24236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7575DA" w:rsidRPr="00C24236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C24236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5DA" w:rsidRPr="00C24236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C24236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7575DA" w:rsidRPr="00C24236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Этика и этикет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C24236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5DA" w:rsidRPr="00C24236" w:rsidTr="007575DA">
        <w:trPr>
          <w:trHeight w:val="3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Культура и техника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575DA" w:rsidRPr="00C24236" w:rsidTr="007575DA">
        <w:trPr>
          <w:trHeight w:val="3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0C2EFE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75DA" w:rsidRPr="00C24236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E7452B" w:rsidRPr="00C24236" w:rsidRDefault="00E7452B" w:rsidP="00C24236">
      <w:pPr>
        <w:spacing w:before="100" w:beforeAutospacing="1" w:after="100" w:afterAutospacing="1" w:line="240" w:lineRule="auto"/>
        <w:ind w:firstLine="0"/>
        <w:rPr>
          <w:rFonts w:ascii="Verdana" w:eastAsia="Times New Roman" w:hAnsi="Verdana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center"/>
        <w:rPr>
          <w:rFonts w:ascii="Verdana" w:eastAsia="Times New Roman" w:hAnsi="Verdana"/>
          <w:color w:val="000000"/>
          <w:sz w:val="24"/>
          <w:szCs w:val="24"/>
          <w:u w:val="single"/>
          <w:lang w:eastAsia="ru-RU"/>
        </w:rPr>
      </w:pPr>
      <w:r w:rsidRPr="00C24236">
        <w:rPr>
          <w:rFonts w:ascii="Verdana" w:eastAsia="Times New Roman" w:hAnsi="Verdana"/>
          <w:b/>
          <w:bCs/>
          <w:color w:val="000000"/>
          <w:sz w:val="24"/>
          <w:szCs w:val="24"/>
          <w:u w:val="single"/>
          <w:lang w:eastAsia="ru-RU"/>
        </w:rPr>
        <w:lastRenderedPageBreak/>
        <w:t>Календарно-тематическое планирование</w:t>
      </w:r>
    </w:p>
    <w:p w:rsidR="007575DA" w:rsidRPr="00C24236" w:rsidRDefault="007575DA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519"/>
        <w:gridCol w:w="1251"/>
        <w:gridCol w:w="51"/>
        <w:gridCol w:w="1701"/>
        <w:gridCol w:w="1644"/>
        <w:gridCol w:w="663"/>
        <w:gridCol w:w="787"/>
      </w:tblGrid>
      <w:tr w:rsidR="007575DA" w:rsidRPr="00C24236" w:rsidTr="00FD6A05">
        <w:trPr>
          <w:tblCellSpacing w:w="15" w:type="dxa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Теоретические навыки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навыки</w:t>
            </w:r>
          </w:p>
        </w:tc>
        <w:tc>
          <w:tcPr>
            <w:tcW w:w="1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575DA" w:rsidRPr="00C24236" w:rsidTr="00FD6A0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575DA" w:rsidRPr="00C24236" w:rsidRDefault="007575DA" w:rsidP="007575D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7575DA" w:rsidRPr="00C24236" w:rsidTr="00FD6A05">
        <w:trPr>
          <w:tblCellSpacing w:w="15" w:type="dxa"/>
        </w:trPr>
        <w:tc>
          <w:tcPr>
            <w:tcW w:w="85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ОСНОВЫ ТЕАТРАЛЬНОЙ КУЛЬТУРЫ. ТЕАТР КАК ВИД ИСКУССТВА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81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Вводное занятие «Что такое театр?».</w:t>
            </w: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 Особенности театра.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Словарь: театр, актер, аншлаг, бутафория, декорации.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Игра «Назови свое имя ласково».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30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Драма, комедия, трагедия, интермедия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Словарь: балет драматический;</w:t>
            </w: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Театр зверей, кукольный.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Представьте разные театры. Подготовка костюмов, декораций.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декораций и костюмов. Репетиция. </w:t>
            </w: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Работа над темпом, громкостью речи.</w:t>
            </w: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Декорации.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стихов.</w:t>
            </w: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24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 к празднику День учителя.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выступления на празднике День учителя (недостатки, интересно ли было работать над спектаклем, что будем делать дальше).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Учимся высказывать отношение к работе, аргументируя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сказки по ролям.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Учимся выразительному чтению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58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Культура поведения в театре. Понятия «зритель» и «фанат». Обсуждение сценария.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Театральное здание. Зрительный зал. Сцена. Мир кулис.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Кулисы, рампа, подмостки.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Знакомство с Новогодними сказками. Чтение сказок по ролям.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артикуляцией звуков.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Сценарий и правила работы с ним.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Сценарий, сценарист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Выбор сценария для постановки на Новый год. Распределение ролей с учетом пожеланий артистов.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25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Подбор музыкального сопровождения. Репетиция. Изготовление декораций.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Декорации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39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декораций, костюмов. Репетиция.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декораций и костюмов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19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 Новогоднего сценария.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66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Обсуждение спектакля (успех или неуспех? ошибки, недостатки).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7575DA" w:rsidRPr="00C24236" w:rsidTr="00FD6A05">
        <w:trPr>
          <w:trHeight w:val="81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Ритмопластика массовых сцен и образов. Совершенствование осанки и походки. Учимся создавать образы животных.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Осанка, и походка.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24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82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Творческие задания «Изобрази», «Войди в образ». «Профессионалы», «Что бы это значило», «Перехват». Упражнения «Исходное </w:t>
            </w: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положение», « Зернышко»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показывать животных с помощью мимики.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12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дикцией и пластикой.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Этюд, диалог, монолог.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Шутливые словесные загадки. Найди ошибку и назови слово правильно.</w:t>
            </w: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ко Дню 8 Марта. Выбор сценок и распределение ролей. Подбор музыкального сопровождения.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движениями на сцене.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Генеральная репетиция. Подготовка костюмов и декораций.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57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Обсуждение праздничного выступления.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высказывать свое мнение, аргументируя.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Сценический этюд: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Д/и «Угадай животное».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 «разговора» животных.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«Этика», «этикет», «этикетка», научиться их различать. Золотое правило </w:t>
            </w: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нравственности «Поступай с другими так, как ты хотел бы, чтобы поступали с тобой».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Познакомить с понятиями «этика», «этикет».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Ирга: « Я начну, а вы кончайте...»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92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КУЛЬТУРА И ТЕХНИКА РЕЧИ.</w:t>
            </w: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Что такое культура и техника речи. Выразительное чтение поэзии и прозы.</w:t>
            </w: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Учусь говорить красиво. Что значит красиво говорить? «Сквернословие… это всегда плохо или иногда хорошо?».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Познакомить с понятиями «сквернословие».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высказывать свое мнение, аргументировать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Культура и техника речи. В мире пословиц, поговорок, скороговорок.</w:t>
            </w:r>
          </w:p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375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Выразительное чтение поэзии и прозы.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над дикцией.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rHeight w:val="3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75DA" w:rsidRPr="00C24236" w:rsidTr="00FD6A05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FD6A05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423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hideMark/>
          </w:tcPr>
          <w:p w:rsidR="007575DA" w:rsidRPr="00C24236" w:rsidRDefault="007575DA" w:rsidP="007575DA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575DA" w:rsidRPr="00C24236" w:rsidRDefault="007575DA" w:rsidP="007575DA">
      <w:pPr>
        <w:spacing w:before="100" w:beforeAutospacing="1" w:after="240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7575DA" w:rsidRPr="00C24236" w:rsidRDefault="007575DA" w:rsidP="007575DA">
      <w:pPr>
        <w:spacing w:before="100" w:beforeAutospacing="1" w:after="240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FD6A05" w:rsidRPr="00C24236" w:rsidRDefault="00FD6A05" w:rsidP="00FD6A05">
      <w:pPr>
        <w:spacing w:line="240" w:lineRule="auto"/>
        <w:ind w:firstLine="0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7575DA" w:rsidRPr="00C24236" w:rsidRDefault="00C24236" w:rsidP="007575DA">
      <w:pPr>
        <w:spacing w:before="100" w:beforeAutospacing="1" w:after="100" w:afterAutospacing="1" w:line="240" w:lineRule="auto"/>
        <w:ind w:firstLine="0"/>
        <w:jc w:val="left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</w:p>
    <w:p w:rsidR="00186C56" w:rsidRPr="00C24236" w:rsidRDefault="00186C56">
      <w:pPr>
        <w:rPr>
          <w:sz w:val="24"/>
          <w:szCs w:val="24"/>
        </w:rPr>
      </w:pPr>
    </w:p>
    <w:sectPr w:rsidR="00186C56" w:rsidRPr="00C2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DA"/>
    <w:rsid w:val="000C2EFE"/>
    <w:rsid w:val="00186C56"/>
    <w:rsid w:val="00354C00"/>
    <w:rsid w:val="00647655"/>
    <w:rsid w:val="006D284E"/>
    <w:rsid w:val="007575DA"/>
    <w:rsid w:val="00C24236"/>
    <w:rsid w:val="00E7452B"/>
    <w:rsid w:val="00F27469"/>
    <w:rsid w:val="00F874BD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8EDE"/>
  <w15:chartTrackingRefBased/>
  <w15:docId w15:val="{6BC390ED-6C56-4696-8AB8-CF9DF616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74B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F874BD"/>
  </w:style>
  <w:style w:type="character" w:customStyle="1" w:styleId="c10">
    <w:name w:val="c10"/>
    <w:basedOn w:val="a0"/>
    <w:rsid w:val="00F874BD"/>
  </w:style>
  <w:style w:type="character" w:customStyle="1" w:styleId="c4">
    <w:name w:val="c4"/>
    <w:basedOn w:val="a0"/>
    <w:rsid w:val="00F874BD"/>
  </w:style>
  <w:style w:type="character" w:customStyle="1" w:styleId="c29">
    <w:name w:val="c29"/>
    <w:basedOn w:val="a0"/>
    <w:rsid w:val="00F874BD"/>
  </w:style>
  <w:style w:type="paragraph" w:customStyle="1" w:styleId="c16">
    <w:name w:val="c16"/>
    <w:basedOn w:val="a"/>
    <w:rsid w:val="00F874B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874BD"/>
  </w:style>
  <w:style w:type="paragraph" w:customStyle="1" w:styleId="c33">
    <w:name w:val="c33"/>
    <w:basedOn w:val="a"/>
    <w:rsid w:val="00F874B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6">
    <w:name w:val="c26"/>
    <w:basedOn w:val="a0"/>
    <w:rsid w:val="00F8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</dc:creator>
  <cp:keywords/>
  <dc:description/>
  <cp:lastModifiedBy>Acer</cp:lastModifiedBy>
  <cp:revision>8</cp:revision>
  <dcterms:created xsi:type="dcterms:W3CDTF">2023-10-15T14:43:00Z</dcterms:created>
  <dcterms:modified xsi:type="dcterms:W3CDTF">2023-10-15T17:10:00Z</dcterms:modified>
</cp:coreProperties>
</file>