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91" w:rsidRPr="00B77077" w:rsidRDefault="00197891">
      <w:pPr>
        <w:rPr>
          <w:rFonts w:ascii="Times New Roman" w:hAnsi="Times New Roman"/>
          <w:b/>
          <w:sz w:val="24"/>
          <w:szCs w:val="24"/>
        </w:rPr>
      </w:pPr>
      <w:r w:rsidRPr="00B77077">
        <w:rPr>
          <w:rFonts w:ascii="Times New Roman" w:hAnsi="Times New Roman"/>
          <w:b/>
          <w:sz w:val="24"/>
          <w:szCs w:val="24"/>
        </w:rPr>
        <w:t>Методика подготовки к выполнению заданий базового уровня сложности.</w:t>
      </w:r>
    </w:p>
    <w:p w:rsidR="00197891" w:rsidRDefault="001978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структуре ОГЭ по географии  всего 30 заданий. Из них  с кратким ответом – 27, с развёрнутым – 3. По уровню сложности задания делятся на: базовый – 15 заданий, повышенный – 13 заданий и высокий – 2 задания.</w:t>
      </w:r>
    </w:p>
    <w:p w:rsidR="00197891" w:rsidRDefault="00197891" w:rsidP="00291D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1915">
        <w:rPr>
          <w:rFonts w:ascii="Times New Roman" w:hAnsi="Times New Roman"/>
          <w:b/>
          <w:sz w:val="24"/>
          <w:szCs w:val="24"/>
        </w:rPr>
        <w:t>Задание №1. Базового уровня сложности.</w:t>
      </w:r>
      <w:r>
        <w:rPr>
          <w:rFonts w:ascii="Times New Roman" w:hAnsi="Times New Roman"/>
          <w:sz w:val="24"/>
          <w:szCs w:val="24"/>
        </w:rPr>
        <w:t xml:space="preserve"> Оно направлено на проверку знаний  основных географических понятий и терминов, особенностей природы материков и океанов, народов Земли, выдающихся географических открытий.</w:t>
      </w:r>
    </w:p>
    <w:p w:rsidR="00197891" w:rsidRDefault="00197891" w:rsidP="00291D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время работы с учащимися можно вспомнить материал о географических рекордах в формате частично заполненной таблицы.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Самая длинная река мира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Амазонка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Самые высокие горы мира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Гималаи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Самая высокая вершина мира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Эверест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Самое глубокое озеро мира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Байкал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Самое большое по площади озеро в мире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Каспий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Самая большая пустыня в мире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Сахара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Самая полноводная река в мире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Амазонка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Самый высокий водопад в мире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Анхель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Самый глубокий океан в мире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Тихий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Самый большой остров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Гренландия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Самый большой материк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Евразия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Самый маленький материк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Австралия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Самая низкая точка суши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Впадина Мёртвого моря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Самое мощное тёплое течение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Гольфстрим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Самый широкий пролив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7E08">
              <w:rPr>
                <w:rFonts w:ascii="Times New Roman" w:hAnsi="Times New Roman"/>
                <w:sz w:val="24"/>
                <w:szCs w:val="24"/>
              </w:rPr>
              <w:t>Пролив Дрейка</w:t>
            </w:r>
          </w:p>
        </w:tc>
      </w:tr>
    </w:tbl>
    <w:p w:rsidR="00197891" w:rsidRDefault="00197891" w:rsidP="00291D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7891" w:rsidRPr="00B51915" w:rsidRDefault="00197891" w:rsidP="00DF71E9">
      <w:pPr>
        <w:rPr>
          <w:rFonts w:ascii="TimesNewRoman" w:hAnsi="TimesNewRoman" w:cs="TimesNewRoman"/>
          <w:sz w:val="24"/>
          <w:szCs w:val="24"/>
        </w:rPr>
      </w:pPr>
      <w:r w:rsidRPr="00B51915">
        <w:rPr>
          <w:rFonts w:ascii="TimesNewRoman" w:hAnsi="TimesNewRoman" w:cs="TimesNewRoman"/>
          <w:b/>
          <w:sz w:val="24"/>
          <w:szCs w:val="24"/>
        </w:rPr>
        <w:t>Задание №2. Во втором задании проверяется знание особенностей</w:t>
      </w:r>
      <w:r w:rsidRPr="00B51915">
        <w:rPr>
          <w:rFonts w:ascii="TimesNewRoman" w:hAnsi="TimesNewRoman" w:cs="TimesNewRoman"/>
          <w:sz w:val="24"/>
          <w:szCs w:val="24"/>
        </w:rPr>
        <w:t xml:space="preserve"> географического положения России, её крайних точек и сопредельных государств. </w:t>
      </w:r>
    </w:p>
    <w:p w:rsidR="00197891" w:rsidRDefault="00197891" w:rsidP="00B77077">
      <w:pPr>
        <w:pStyle w:val="ListParagrap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>Крайние точки России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Северная материковая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Мыс Челюскин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Северная островная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Остров Рудольфа мыс Флигели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Южная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Гора Базардюзю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Восточная материковая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Мыс Дежнёва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Восточная островная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Остров Ротманова</w:t>
            </w:r>
          </w:p>
        </w:tc>
      </w:tr>
      <w:tr w:rsidR="00197891" w:rsidRPr="00667E08">
        <w:tc>
          <w:tcPr>
            <w:tcW w:w="478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Западная</w:t>
            </w:r>
          </w:p>
        </w:tc>
        <w:tc>
          <w:tcPr>
            <w:tcW w:w="4786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Куршская (Балтийская) коса Гданьского залива</w:t>
            </w:r>
          </w:p>
        </w:tc>
      </w:tr>
    </w:tbl>
    <w:p w:rsidR="00197891" w:rsidRPr="00B77077" w:rsidRDefault="00197891" w:rsidP="00B77077">
      <w:pPr>
        <w:pStyle w:val="ListParagraph"/>
        <w:rPr>
          <w:rFonts w:ascii="TimesNewRoman" w:hAnsi="TimesNewRoman" w:cs="TimesNewRoman"/>
          <w:sz w:val="24"/>
          <w:szCs w:val="24"/>
        </w:rPr>
      </w:pPr>
    </w:p>
    <w:p w:rsidR="00197891" w:rsidRPr="00B77077" w:rsidRDefault="00197891" w:rsidP="00B77077">
      <w:pPr>
        <w:pStyle w:val="ListParagraph"/>
        <w:rPr>
          <w:rFonts w:ascii="TimesNewRoman" w:hAnsi="TimesNewRoman" w:cs="TimesNewRoman"/>
          <w:sz w:val="24"/>
          <w:szCs w:val="24"/>
        </w:rPr>
      </w:pPr>
      <w:r w:rsidRPr="00B77077">
        <w:rPr>
          <w:rFonts w:ascii="TimesNewRoman" w:hAnsi="TimesNewRoman" w:cs="TimesNewRoman"/>
          <w:sz w:val="24"/>
          <w:szCs w:val="24"/>
        </w:rPr>
        <w:t xml:space="preserve">Особое внимание следует уделить государствам, имеющим сухопутную границу с Россией: </w:t>
      </w:r>
    </w:p>
    <w:p w:rsidR="00197891" w:rsidRPr="00B51915" w:rsidRDefault="00197891" w:rsidP="00B51915">
      <w:pPr>
        <w:pStyle w:val="ListParagraph"/>
        <w:numPr>
          <w:ilvl w:val="0"/>
          <w:numId w:val="2"/>
        </w:numPr>
        <w:rPr>
          <w:rFonts w:ascii="TimesNewRoman" w:hAnsi="TimesNewRoman" w:cs="TimesNewRoman"/>
          <w:sz w:val="24"/>
          <w:szCs w:val="24"/>
        </w:rPr>
      </w:pPr>
      <w:r w:rsidRPr="00B51915">
        <w:rPr>
          <w:rFonts w:ascii="TimesNewRoman" w:hAnsi="TimesNewRoman" w:cs="TimesNewRoman"/>
          <w:sz w:val="24"/>
          <w:szCs w:val="24"/>
        </w:rPr>
        <w:t xml:space="preserve">Норвегия, 2. Финляндия, 3. Эстония, 4. Латвия, 5. Литва, 6. Польша, 7. Белоруссия, 8. Украина, 9. Абхазия, 10. Грузия, 11. Южная Осетия, 12. Азербайджан, 13. Казахстан, 14. Монголия, 15. Китай, 16 КНДР. </w:t>
      </w:r>
    </w:p>
    <w:p w:rsidR="00197891" w:rsidRDefault="00197891" w:rsidP="007C3301">
      <w:pPr>
        <w:pStyle w:val="ListParagraph"/>
        <w:ind w:left="567"/>
        <w:rPr>
          <w:rFonts w:ascii="TimesNewRoman" w:hAnsi="TimesNewRoman" w:cs="TimesNewRoman"/>
          <w:sz w:val="24"/>
          <w:szCs w:val="24"/>
        </w:rPr>
      </w:pPr>
      <w:r w:rsidRPr="00B51915">
        <w:rPr>
          <w:rFonts w:ascii="TimesNewRoman" w:hAnsi="TimesNewRoman" w:cs="TimesNewRoman"/>
          <w:sz w:val="24"/>
          <w:szCs w:val="24"/>
        </w:rPr>
        <w:t>Морскую границу имеют Япония и США.</w:t>
      </w:r>
    </w:p>
    <w:p w:rsidR="00197891" w:rsidRDefault="00197891" w:rsidP="007C3301">
      <w:pPr>
        <w:pStyle w:val="ListParagraph"/>
        <w:ind w:left="1080" w:hanging="513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Необходимо иметь представление об относительной протяжённости сухопутных границ и знать, что самая протяженная граница у нас с Казахстаном.</w:t>
      </w:r>
    </w:p>
    <w:p w:rsidR="00197891" w:rsidRDefault="00197891" w:rsidP="007C3301">
      <w:pPr>
        <w:pStyle w:val="ListParagraph"/>
        <w:ind w:left="1080" w:hanging="513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Задание требует заполнение пропуска в тексте. </w:t>
      </w:r>
    </w:p>
    <w:p w:rsidR="00197891" w:rsidRDefault="00197891" w:rsidP="007C3301">
      <w:pPr>
        <w:pStyle w:val="ListParagraph"/>
        <w:ind w:left="1080" w:hanging="513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Алгоритм выполнения задания:</w:t>
      </w:r>
    </w:p>
    <w:p w:rsidR="00197891" w:rsidRDefault="00197891" w:rsidP="001D0D2B">
      <w:pPr>
        <w:pStyle w:val="ListParagraph"/>
        <w:numPr>
          <w:ilvl w:val="0"/>
          <w:numId w:val="3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Внимательно прочесть текст.</w:t>
      </w:r>
    </w:p>
    <w:p w:rsidR="00197891" w:rsidRDefault="00197891" w:rsidP="001D0D2B">
      <w:pPr>
        <w:pStyle w:val="ListParagraph"/>
        <w:numPr>
          <w:ilvl w:val="0"/>
          <w:numId w:val="3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Найти в тексте подсказки, указывающие на субъект Федерации (область, республика или край; имеет ли выход к границе РФ; особенности природы и т.д.).</w:t>
      </w:r>
    </w:p>
    <w:p w:rsidR="00197891" w:rsidRDefault="00197891" w:rsidP="001D0D2B">
      <w:pPr>
        <w:pStyle w:val="ListParagraph"/>
        <w:numPr>
          <w:ilvl w:val="0"/>
          <w:numId w:val="3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Подчеркнуть подсказки в тексте.</w:t>
      </w:r>
    </w:p>
    <w:p w:rsidR="00197891" w:rsidRDefault="00197891" w:rsidP="001D0D2B">
      <w:pPr>
        <w:pStyle w:val="ListParagraph"/>
        <w:numPr>
          <w:ilvl w:val="0"/>
          <w:numId w:val="3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По картам атласа определить субъект РФ.</w:t>
      </w:r>
    </w:p>
    <w:p w:rsidR="00197891" w:rsidRPr="001D0D2B" w:rsidRDefault="00197891" w:rsidP="001D0D2B">
      <w:pPr>
        <w:pStyle w:val="ListParagraph"/>
        <w:numPr>
          <w:ilvl w:val="0"/>
          <w:numId w:val="3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Записать </w:t>
      </w:r>
      <w:r>
        <w:rPr>
          <w:rFonts w:ascii="TimesNewRoman" w:hAnsi="TimesNewRoman" w:cs="TimesNewRoman"/>
          <w:b/>
          <w:sz w:val="24"/>
          <w:szCs w:val="24"/>
        </w:rPr>
        <w:t xml:space="preserve">только </w:t>
      </w:r>
      <w:r w:rsidRPr="001D0D2B">
        <w:rPr>
          <w:rFonts w:ascii="TimesNewRoman" w:hAnsi="TimesNewRoman" w:cs="TimesNewRoman"/>
          <w:b/>
          <w:sz w:val="24"/>
          <w:szCs w:val="24"/>
        </w:rPr>
        <w:t xml:space="preserve">название </w:t>
      </w:r>
      <w:r>
        <w:rPr>
          <w:rFonts w:ascii="TimesNewRoman" w:hAnsi="TimesNewRoman" w:cs="TimesNewRoman"/>
          <w:sz w:val="24"/>
          <w:szCs w:val="24"/>
        </w:rPr>
        <w:t>субъекта РФ. (Например, если ответом является словосочетание «Орловская область» в бланк записываем «Орловская»).</w:t>
      </w:r>
    </w:p>
    <w:p w:rsidR="00197891" w:rsidRPr="00DF71E9" w:rsidRDefault="00197891" w:rsidP="00DF71E9">
      <w:pPr>
        <w:rPr>
          <w:rFonts w:ascii="Times New Roman" w:hAnsi="Times New Roman"/>
          <w:sz w:val="24"/>
          <w:szCs w:val="24"/>
        </w:rPr>
      </w:pPr>
      <w:r w:rsidRPr="00DF71E9">
        <w:rPr>
          <w:rFonts w:ascii="TimesNewRoman" w:hAnsi="TimesNewRoman" w:cs="TimesNewRoman"/>
          <w:b/>
          <w:sz w:val="24"/>
          <w:szCs w:val="24"/>
        </w:rPr>
        <w:t>Задание №4</w:t>
      </w:r>
      <w:r w:rsidRPr="00DF71E9">
        <w:rPr>
          <w:rFonts w:ascii="TimesNewRoman" w:hAnsi="TimesNewRoman" w:cs="TimesNewRoman"/>
          <w:sz w:val="24"/>
          <w:szCs w:val="24"/>
        </w:rPr>
        <w:t xml:space="preserve">.  </w:t>
      </w:r>
      <w:r w:rsidRPr="00DF71E9">
        <w:rPr>
          <w:rFonts w:ascii="Times New Roman" w:hAnsi="Times New Roman"/>
          <w:sz w:val="24"/>
          <w:szCs w:val="24"/>
        </w:rPr>
        <w:t>Проверяет понимание культурно-бытовых особенностей народов под влиянием природной среды, умение с помощью карт атласа определить особенности природы заповедников.</w:t>
      </w:r>
    </w:p>
    <w:p w:rsidR="00197891" w:rsidRDefault="00197891" w:rsidP="001D0D2B">
      <w:pPr>
        <w:pStyle w:val="ListParagraph"/>
        <w:ind w:left="1080" w:hanging="513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Алгоритм выполнения задания:</w:t>
      </w:r>
    </w:p>
    <w:p w:rsidR="00197891" w:rsidRDefault="00197891" w:rsidP="001D0D2B">
      <w:pPr>
        <w:pStyle w:val="ListParagraph"/>
        <w:numPr>
          <w:ilvl w:val="0"/>
          <w:numId w:val="4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Внимательно прочесть текст.</w:t>
      </w:r>
    </w:p>
    <w:p w:rsidR="00197891" w:rsidRDefault="00197891" w:rsidP="001D0D2B">
      <w:pPr>
        <w:pStyle w:val="ListParagraph"/>
        <w:numPr>
          <w:ilvl w:val="0"/>
          <w:numId w:val="4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Найти название природной зоны, о которой идёт речь в тексте, подчеркнуть его.</w:t>
      </w:r>
    </w:p>
    <w:p w:rsidR="00197891" w:rsidRDefault="00197891" w:rsidP="001D0D2B">
      <w:pPr>
        <w:pStyle w:val="ListParagraph"/>
        <w:numPr>
          <w:ilvl w:val="0"/>
          <w:numId w:val="4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Найти на карте «Растительный мир России» в атласе 8 класса искомую природную зону. </w:t>
      </w:r>
    </w:p>
    <w:p w:rsidR="00197891" w:rsidRPr="000C5D87" w:rsidRDefault="00197891" w:rsidP="000C5D87">
      <w:pPr>
        <w:pStyle w:val="ListParagraph"/>
        <w:numPr>
          <w:ilvl w:val="0"/>
          <w:numId w:val="4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Найти на карте «Особоохраняемые природные территории. Памятники Всемирного Наследия» тот заповедник, который находится в природной зоне, о которой шла речь в тексте.</w:t>
      </w:r>
    </w:p>
    <w:p w:rsidR="00197891" w:rsidRDefault="00197891" w:rsidP="00880E29">
      <w:pPr>
        <w:ind w:firstLine="56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Если необходимо определить традиционные занятия народов России, то выполнять задания можно так:</w:t>
      </w:r>
    </w:p>
    <w:p w:rsidR="00197891" w:rsidRDefault="00197891" w:rsidP="00880E29">
      <w:pPr>
        <w:pStyle w:val="ListParagraph"/>
        <w:numPr>
          <w:ilvl w:val="0"/>
          <w:numId w:val="5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Внимательно прочесть текст.</w:t>
      </w:r>
    </w:p>
    <w:p w:rsidR="00197891" w:rsidRDefault="00197891" w:rsidP="00880E29">
      <w:pPr>
        <w:pStyle w:val="ListParagraph"/>
        <w:numPr>
          <w:ilvl w:val="0"/>
          <w:numId w:val="5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Найти на карте «Народы» атласа для 8 класса место проживания народа, указанного в перечне.</w:t>
      </w:r>
    </w:p>
    <w:p w:rsidR="00197891" w:rsidRDefault="00197891" w:rsidP="00880E29">
      <w:pPr>
        <w:pStyle w:val="ListParagraph"/>
        <w:numPr>
          <w:ilvl w:val="0"/>
          <w:numId w:val="5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Сопоставить род занятий и место  проживания. Например, побережье Северного Ледовитого океана – морской промысел и резьба по кости, рыболовство;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тундра  - оленеводство и рыболовство;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тайга или смешанные леса – резьба по дереву и охота, пасечное пчеловодство;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степи- коневодство и земледелие;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Кавказ – виноградарство, виноделие, садоводство, обработка шерсти.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</w:p>
    <w:p w:rsidR="00197891" w:rsidRPr="00DF71E9" w:rsidRDefault="00197891" w:rsidP="00DF71E9">
      <w:pPr>
        <w:rPr>
          <w:rFonts w:ascii="TimesNewRoman" w:hAnsi="TimesNewRoman" w:cs="TimesNewRoman"/>
          <w:b/>
          <w:sz w:val="24"/>
          <w:szCs w:val="24"/>
        </w:rPr>
      </w:pPr>
      <w:r w:rsidRPr="00DF71E9">
        <w:rPr>
          <w:rFonts w:ascii="TimesNewRoman" w:hAnsi="TimesNewRoman" w:cs="TimesNewRoman"/>
          <w:b/>
          <w:sz w:val="24"/>
          <w:szCs w:val="24"/>
        </w:rPr>
        <w:t>Задание №5 и 6 выполняются с использованием синоптической карты.</w:t>
      </w:r>
    </w:p>
    <w:p w:rsidR="00197891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 пятом задании требуется определить, какой из указанных в задании городов находится в зоне действия циклона или антициклона.</w:t>
      </w:r>
    </w:p>
    <w:p w:rsidR="00197891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Важно помнить, что  циклон – это атмосферный вихрь с пониженным  давлением воздуха в центре, а антициклон – с повышенным. На карте погоды они показаны, как области низкого и высокого давления и обозначены буквами «Н» и «В» соответственно.</w:t>
      </w:r>
    </w:p>
    <w:p w:rsidR="00197891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Учащимся для запоминания можно предложить опорную схему: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45"/>
        <w:gridCol w:w="5210"/>
      </w:tblGrid>
      <w:tr w:rsidR="00197891" w:rsidRPr="00667E08">
        <w:trPr>
          <w:trHeight w:val="139"/>
        </w:trPr>
        <w:tc>
          <w:tcPr>
            <w:tcW w:w="4545" w:type="dxa"/>
          </w:tcPr>
          <w:p w:rsidR="00197891" w:rsidRPr="00667E08" w:rsidRDefault="00197891" w:rsidP="00667E08">
            <w:pPr>
              <w:pStyle w:val="ListParagraph"/>
              <w:spacing w:after="0" w:line="240" w:lineRule="auto"/>
              <w:ind w:left="927" w:firstLine="489"/>
              <w:rPr>
                <w:rFonts w:ascii="TimesNewRoman" w:hAnsi="TimesNewRoman" w:cs="TimesNewRoman"/>
                <w:sz w:val="24"/>
                <w:szCs w:val="24"/>
              </w:rPr>
            </w:pPr>
          </w:p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</w:p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</w:p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 xml:space="preserve">Область низкого давления: </w:t>
            </w:r>
          </w:p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99"/>
            </w:tblGrid>
            <w:tr w:rsidR="00197891" w:rsidRPr="00667E08"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pStyle w:val="ListParagraph"/>
                    <w:spacing w:after="0" w:line="240" w:lineRule="auto"/>
                    <w:ind w:left="0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ц</w:t>
                  </w:r>
                </w:p>
              </w:tc>
            </w:tr>
            <w:tr w:rsidR="00197891" w:rsidRPr="00667E08"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pStyle w:val="ListParagraph"/>
                    <w:spacing w:after="0" w:line="240" w:lineRule="auto"/>
                    <w:ind w:left="0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и</w:t>
                  </w:r>
                </w:p>
              </w:tc>
            </w:tr>
            <w:tr w:rsidR="00197891" w:rsidRPr="00667E08"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pStyle w:val="ListParagraph"/>
                    <w:spacing w:after="0" w:line="240" w:lineRule="auto"/>
                    <w:ind w:left="0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к</w:t>
                  </w:r>
                </w:p>
              </w:tc>
            </w:tr>
            <w:tr w:rsidR="00197891" w:rsidRPr="00667E08"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pStyle w:val="ListParagraph"/>
                    <w:spacing w:after="0" w:line="240" w:lineRule="auto"/>
                    <w:ind w:left="0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л</w:t>
                  </w:r>
                </w:p>
              </w:tc>
            </w:tr>
            <w:tr w:rsidR="00197891" w:rsidRPr="00667E08"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pStyle w:val="ListParagraph"/>
                    <w:spacing w:after="0" w:line="240" w:lineRule="auto"/>
                    <w:ind w:left="0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о</w:t>
                  </w:r>
                </w:p>
              </w:tc>
            </w:tr>
            <w:tr w:rsidR="00197891" w:rsidRPr="00667E08"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pStyle w:val="ListParagraph"/>
                    <w:spacing w:after="0" w:line="240" w:lineRule="auto"/>
                    <w:ind w:left="0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н</w:t>
                  </w:r>
                </w:p>
              </w:tc>
            </w:tr>
          </w:tbl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</w:p>
        </w:tc>
        <w:tc>
          <w:tcPr>
            <w:tcW w:w="5210" w:type="dxa"/>
          </w:tcPr>
          <w:p w:rsidR="00197891" w:rsidRPr="00667E08" w:rsidRDefault="00197891" w:rsidP="00667E08">
            <w:pPr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667E08">
              <w:rPr>
                <w:rFonts w:ascii="TimesNewRoman" w:hAnsi="TimesNewRoman" w:cs="TimesNewRoman"/>
                <w:sz w:val="24"/>
                <w:szCs w:val="24"/>
              </w:rPr>
              <w:t>Область высокого давления:</w:t>
            </w:r>
          </w:p>
          <w:p w:rsidR="00197891" w:rsidRPr="00667E08" w:rsidRDefault="00197891" w:rsidP="00667E08">
            <w:pPr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619"/>
            </w:tblGrid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а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н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т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и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ц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и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к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л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о</w:t>
                  </w:r>
                </w:p>
              </w:tc>
            </w:tr>
            <w:tr w:rsidR="00197891" w:rsidRPr="00667E08">
              <w:tc>
                <w:tcPr>
                  <w:tcW w:w="6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7891" w:rsidRPr="00667E08" w:rsidRDefault="00197891" w:rsidP="00667E08">
                  <w:pPr>
                    <w:spacing w:after="0" w:line="240" w:lineRule="auto"/>
                    <w:rPr>
                      <w:rFonts w:ascii="TimesNewRoman" w:hAnsi="TimesNewRoman" w:cs="TimesNewRoman"/>
                      <w:sz w:val="24"/>
                      <w:szCs w:val="24"/>
                    </w:rPr>
                  </w:pPr>
                  <w:r w:rsidRPr="00667E08">
                    <w:rPr>
                      <w:rFonts w:ascii="TimesNewRoman" w:hAnsi="TimesNewRoman" w:cs="TimesNewRoman"/>
                      <w:sz w:val="24"/>
                      <w:szCs w:val="24"/>
                    </w:rPr>
                    <w:t>н</w:t>
                  </w:r>
                </w:p>
              </w:tc>
            </w:tr>
          </w:tbl>
          <w:p w:rsidR="00197891" w:rsidRPr="00667E08" w:rsidRDefault="00197891" w:rsidP="00667E08">
            <w:pPr>
              <w:pStyle w:val="ListParagraph"/>
              <w:spacing w:after="0" w:line="240" w:lineRule="auto"/>
              <w:ind w:left="0"/>
              <w:rPr>
                <w:rFonts w:ascii="TimesNewRoman" w:hAnsi="TimesNewRoman" w:cs="TimesNewRoman"/>
                <w:sz w:val="24"/>
                <w:szCs w:val="24"/>
              </w:rPr>
            </w:pPr>
          </w:p>
        </w:tc>
      </w:tr>
    </w:tbl>
    <w:p w:rsidR="00197891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 задании №6 требуется указать город, в котором вероятно будет происходить изменение погодных условий (потепление или похолодание).</w:t>
      </w:r>
    </w:p>
    <w:p w:rsidR="00197891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Для верного ответа требуется:</w:t>
      </w:r>
    </w:p>
    <w:p w:rsidR="00197891" w:rsidRDefault="00197891" w:rsidP="00937E6B">
      <w:pPr>
        <w:pStyle w:val="ListParagraph"/>
        <w:numPr>
          <w:ilvl w:val="0"/>
          <w:numId w:val="6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в легенде карты найти обозначения холодного и тёплого фронтов;</w:t>
      </w:r>
    </w:p>
    <w:p w:rsidR="00197891" w:rsidRDefault="00197891" w:rsidP="00937E6B">
      <w:pPr>
        <w:pStyle w:val="ListParagraph"/>
        <w:numPr>
          <w:ilvl w:val="0"/>
          <w:numId w:val="6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найти на карте расположение фронтов (обратите внимание учащихся на направление движения фронтов, что указано направлением «зубцов» на линии);</w:t>
      </w:r>
    </w:p>
    <w:p w:rsidR="00197891" w:rsidRPr="001566F4" w:rsidRDefault="00197891" w:rsidP="001566F4">
      <w:pPr>
        <w:pStyle w:val="ListParagraph"/>
        <w:numPr>
          <w:ilvl w:val="0"/>
          <w:numId w:val="6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определить город, на который направляется тёплый или холодный фронт.</w:t>
      </w:r>
    </w:p>
    <w:p w:rsidR="00197891" w:rsidRPr="00DF71E9" w:rsidRDefault="00197891" w:rsidP="00DF71E9">
      <w:pPr>
        <w:rPr>
          <w:rFonts w:ascii="TimesNewRoman" w:hAnsi="TimesNewRoman" w:cs="TimesNewRoman"/>
          <w:sz w:val="24"/>
          <w:szCs w:val="24"/>
        </w:rPr>
      </w:pPr>
      <w:r w:rsidRPr="00DF71E9">
        <w:rPr>
          <w:rFonts w:ascii="TimesNewRoman" w:hAnsi="TimesNewRoman" w:cs="TimesNewRoman"/>
          <w:b/>
          <w:sz w:val="24"/>
          <w:szCs w:val="24"/>
        </w:rPr>
        <w:t xml:space="preserve">Задание №8 </w:t>
      </w:r>
      <w:r w:rsidRPr="00DF71E9">
        <w:rPr>
          <w:rFonts w:ascii="TimesNewRoman" w:hAnsi="TimesNewRoman" w:cs="TimesNewRoman"/>
          <w:sz w:val="24"/>
          <w:szCs w:val="24"/>
        </w:rPr>
        <w:t xml:space="preserve">проверяет понимание особенностей строения самой верхней части земной коры – умение определить относительный возраст горных пород по схеме их залегания. </w:t>
      </w:r>
    </w:p>
    <w:p w:rsidR="00197891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 w:rsidRPr="001566F4">
        <w:rPr>
          <w:rFonts w:ascii="TimesNewRoman" w:hAnsi="TimesNewRoman" w:cs="TimesNewRoman"/>
          <w:sz w:val="24"/>
          <w:szCs w:val="24"/>
        </w:rPr>
        <w:t xml:space="preserve">При выполнении задания надо помнить, что чем глубже залегает горная порода, тем больше её </w:t>
      </w:r>
      <w:r>
        <w:rPr>
          <w:rFonts w:ascii="TimesNewRoman" w:hAnsi="TimesNewRoman" w:cs="TimesNewRoman"/>
          <w:sz w:val="24"/>
          <w:szCs w:val="24"/>
        </w:rPr>
        <w:t>возраст, а чем ближе к поверхности – тем она моложе.</w:t>
      </w:r>
    </w:p>
    <w:p w:rsidR="00197891" w:rsidRPr="001566F4" w:rsidRDefault="00197891" w:rsidP="00937E6B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Начать выполнение задания нужно с внимательного прочтения текста. Важно определить в каком порядке учащийся должен расположить породы: от древнего к молодому или наоборот.</w:t>
      </w:r>
    </w:p>
    <w:p w:rsidR="00197891" w:rsidRPr="00DF71E9" w:rsidRDefault="00197891" w:rsidP="00DF71E9">
      <w:pPr>
        <w:rPr>
          <w:rFonts w:ascii="TimesNewRoman" w:hAnsi="TimesNewRoman" w:cs="TimesNewRoman"/>
          <w:sz w:val="24"/>
          <w:szCs w:val="24"/>
        </w:rPr>
      </w:pPr>
      <w:r w:rsidRPr="00DF71E9">
        <w:rPr>
          <w:rFonts w:ascii="TimesNewRoman" w:hAnsi="TimesNewRoman" w:cs="TimesNewRoman"/>
          <w:b/>
          <w:sz w:val="24"/>
          <w:szCs w:val="24"/>
        </w:rPr>
        <w:t>Задание №9, 10</w:t>
      </w:r>
      <w:r w:rsidRPr="00DF71E9">
        <w:rPr>
          <w:rFonts w:ascii="TimesNewRoman" w:hAnsi="TimesNewRoman" w:cs="TimesNewRoman"/>
          <w:sz w:val="24"/>
          <w:szCs w:val="24"/>
        </w:rPr>
        <w:t xml:space="preserve"> выполняются с использованием фрагмента топографической карты.</w:t>
      </w:r>
    </w:p>
    <w:p w:rsidR="00197891" w:rsidRDefault="00197891" w:rsidP="00EC4560">
      <w:pPr>
        <w:pStyle w:val="NormalWeb"/>
        <w:ind w:left="705"/>
        <w:rPr>
          <w:rFonts w:ascii="TimesNewRoman" w:hAnsi="TimesNewRoman" w:cs="TimesNewRoman"/>
        </w:rPr>
      </w:pPr>
      <w:r w:rsidRPr="0065579B">
        <w:rPr>
          <w:rFonts w:ascii="TimesNewRoman" w:hAnsi="TimesNewRoman" w:cs="TimesNewRoman"/>
        </w:rPr>
        <w:t>В первом из этих заданий нужно определить расстояние на местности между географическими объектами</w:t>
      </w:r>
      <w:r>
        <w:rPr>
          <w:rFonts w:ascii="TimesNewRoman" w:hAnsi="TimesNewRoman" w:cs="TimesNewRoman"/>
        </w:rPr>
        <w:t>. Для выполнения этих заданий важно уметь использовать масштаб.</w:t>
      </w:r>
    </w:p>
    <w:p w:rsidR="00197891" w:rsidRPr="00EC4560" w:rsidRDefault="00197891" w:rsidP="00EC4560">
      <w:pPr>
        <w:pStyle w:val="NormalWeb"/>
        <w:ind w:left="705"/>
        <w:rPr>
          <w:color w:val="333333"/>
        </w:rPr>
      </w:pPr>
      <w:r w:rsidRPr="00EC4560">
        <w:t xml:space="preserve">Масштаб - </w:t>
      </w:r>
      <w:r w:rsidRPr="00EC4560">
        <w:rPr>
          <w:color w:val="333333"/>
        </w:rPr>
        <w:t>это отношение длины линии на карте, плане (чертеже) Sp к длине горизонтального приложения соответствующей линии в натуре (на местности) Sm.</w:t>
      </w:r>
    </w:p>
    <w:p w:rsidR="00197891" w:rsidRPr="00EC4560" w:rsidRDefault="00197891" w:rsidP="00EC4560">
      <w:pPr>
        <w:spacing w:before="100" w:beforeAutospacing="1" w:after="100" w:afterAutospacing="1" w:line="240" w:lineRule="auto"/>
        <w:ind w:left="709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C4560">
        <w:rPr>
          <w:rFonts w:ascii="Times New Roman" w:hAnsi="Times New Roman"/>
          <w:color w:val="333333"/>
          <w:sz w:val="24"/>
          <w:szCs w:val="24"/>
          <w:lang w:eastAsia="ru-RU"/>
        </w:rPr>
        <w:t>Численный масштаб - 1/ М, правильная дробь, у которой числитель равен 1, а знаменатель М показывает во сколько раз уменьшены линии местности по сравнению с планом.</w:t>
      </w:r>
    </w:p>
    <w:p w:rsidR="00197891" w:rsidRPr="00EC4560" w:rsidRDefault="00197891" w:rsidP="00EC4560">
      <w:pPr>
        <w:spacing w:before="100" w:beforeAutospacing="1" w:after="100" w:afterAutospacing="1" w:line="240" w:lineRule="auto"/>
        <w:ind w:left="709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C4560">
        <w:rPr>
          <w:rFonts w:ascii="Times New Roman" w:hAnsi="Times New Roman"/>
          <w:color w:val="333333"/>
          <w:sz w:val="24"/>
          <w:szCs w:val="24"/>
          <w:lang w:eastAsia="ru-RU"/>
        </w:rPr>
        <w:t>Например, масштаб 1:10000 означает, что все линии местности уменьшены в 10000 раз, т.е. 1 см плана соответствует 10000 см на местности</w:t>
      </w:r>
    </w:p>
    <w:p w:rsidR="00197891" w:rsidRPr="00EC4560" w:rsidRDefault="00197891" w:rsidP="00EC4560">
      <w:pPr>
        <w:spacing w:before="100" w:beforeAutospacing="1" w:after="100" w:afterAutospacing="1" w:line="240" w:lineRule="auto"/>
        <w:ind w:left="709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C4560">
        <w:rPr>
          <w:rFonts w:ascii="Times New Roman" w:hAnsi="Times New Roman"/>
          <w:color w:val="333333"/>
          <w:sz w:val="24"/>
          <w:szCs w:val="24"/>
          <w:lang w:eastAsia="ru-RU"/>
        </w:rPr>
        <w:t>или 1 см плана = 100 м на местности,</w:t>
      </w:r>
    </w:p>
    <w:p w:rsidR="00197891" w:rsidRPr="00EC4560" w:rsidRDefault="00197891" w:rsidP="00EC4560">
      <w:pPr>
        <w:spacing w:before="100" w:beforeAutospacing="1" w:after="100" w:afterAutospacing="1" w:line="240" w:lineRule="auto"/>
        <w:ind w:left="709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C4560">
        <w:rPr>
          <w:rFonts w:ascii="Times New Roman" w:hAnsi="Times New Roman"/>
          <w:color w:val="333333"/>
          <w:sz w:val="24"/>
          <w:szCs w:val="24"/>
          <w:lang w:eastAsia="ru-RU"/>
        </w:rPr>
        <w:t>или 1 мм плана = 10 м на местности.</w:t>
      </w:r>
    </w:p>
    <w:p w:rsidR="00197891" w:rsidRPr="00EC4560" w:rsidRDefault="00197891" w:rsidP="00EC4560">
      <w:pPr>
        <w:spacing w:before="100" w:beforeAutospacing="1" w:after="100" w:afterAutospacing="1" w:line="240" w:lineRule="auto"/>
        <w:ind w:left="709"/>
        <w:rPr>
          <w:rFonts w:ascii="Times New Roman" w:hAnsi="Times New Roman"/>
          <w:color w:val="333333"/>
          <w:sz w:val="24"/>
          <w:szCs w:val="24"/>
          <w:lang w:eastAsia="ru-RU"/>
        </w:rPr>
      </w:pPr>
      <w:r w:rsidRPr="00EC4560">
        <w:rPr>
          <w:rFonts w:ascii="Times New Roman" w:hAnsi="Times New Roman"/>
          <w:color w:val="333333"/>
          <w:sz w:val="24"/>
          <w:szCs w:val="24"/>
          <w:lang w:eastAsia="ru-RU"/>
        </w:rPr>
        <w:t>Следовательно, зная длину отрезка Sp плана по формуле Sm=Sp*M можно вычислить длину линии на местности или по формуле Sp= Sm:M определить длину отрезка на плане.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Масштаб показывает во сколько раз расстояние на карте меньше, чем расстояние на местности. Поэтому на топографическом плане важно  внимательно рассмотреть линейный масштаб и определить цену деления. Как правило, используется масштаб 1 см – 100 м. При распечатывании материалов расстояние может быть искажено. Это легко проверить, приложив линейку к линейному масштабу. Сантиметр на линейке должен быть равен сантиметру на линейном масштабе. </w:t>
      </w:r>
    </w:p>
    <w:p w:rsidR="00197891" w:rsidRDefault="00197891" w:rsidP="00A86579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Если не совпадает, то линейкой пользоваться нельзя! Необходимо отложить расстояние между объектами на листе бумаги и, приложив этот отрезок к линейному масштабу, определить расстояние на местности. 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  <w:t>Один сантиметр на линейном масштабе разделён на 5 отрезков для точного определения расстояния. Цена деления каждого отрезка равна: 100м /5отрезков = 20м.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noProof/>
          <w:sz w:val="24"/>
          <w:szCs w:val="24"/>
          <w:lang w:eastAsia="ru-RU"/>
        </w:rPr>
        <w:t>Если сантиметр на линейке совпадает с сантиметром на линейном масштабе, то линейкой измеряем расстояние между объектами, указанными в задании, и полученное число умножаем на 100 (т.к. 1см – 100м). Например, если расстояние на плане равно 3,4см, то 3,4*100 =340м.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  <w:t>В задании 10 требуется определить направление, в котором находится один объект по отношению к другому.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  <w:t xml:space="preserve">При выполнении таких заданий следует помнить, что на плане направлением на север является направление вверх. </w:t>
      </w:r>
    </w:p>
    <w:p w:rsidR="00197891" w:rsidRDefault="00197891" w:rsidP="003C0212">
      <w:pPr>
        <w:pStyle w:val="ListParagraph"/>
        <w:ind w:left="927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Ответом к этому заданию должно быть слово: юг, юго-запад, юго-восток, север, северо-запад, северо-восток.</w:t>
      </w:r>
    </w:p>
    <w:p w:rsidR="00197891" w:rsidRPr="00DF71E9" w:rsidRDefault="00197891" w:rsidP="00DF71E9">
      <w:pPr>
        <w:rPr>
          <w:rFonts w:ascii="TimesNewRoman" w:hAnsi="TimesNewRoman" w:cs="TimesNewRoman"/>
          <w:sz w:val="24"/>
          <w:szCs w:val="24"/>
        </w:rPr>
      </w:pPr>
      <w:r w:rsidRPr="00DF71E9">
        <w:rPr>
          <w:rFonts w:ascii="TimesNewRoman" w:hAnsi="TimesNewRoman" w:cs="TimesNewRoman"/>
          <w:b/>
          <w:sz w:val="24"/>
          <w:szCs w:val="24"/>
        </w:rPr>
        <w:t>Задание №13.</w:t>
      </w:r>
      <w:r w:rsidRPr="00DF71E9">
        <w:rPr>
          <w:rFonts w:ascii="TimesNewRoman" w:hAnsi="TimesNewRoman" w:cs="TimesNewRoman"/>
          <w:sz w:val="24"/>
          <w:szCs w:val="24"/>
        </w:rPr>
        <w:t xml:space="preserve"> В задании проверяется умение проводить расчеты количественных показателей: солёность поверхностных вод, атмосферное давление на вершине горы, доля городского населения в общей численности населения и т.д.</w:t>
      </w:r>
    </w:p>
    <w:p w:rsidR="00197891" w:rsidRDefault="00197891" w:rsidP="00D545DA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Солёность – это масса соли, растворённой в 1 литре воды. Если требуется узнать, сколько соли содержит определённый объем воды, нужно умножить число промилле соли на объём литров.</w:t>
      </w:r>
    </w:p>
    <w:p w:rsidR="00197891" w:rsidRDefault="00197891" w:rsidP="00D545DA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Атмосферное давление с высотой понижается на 10мм.рт.ст.</w:t>
      </w:r>
      <w:bookmarkStart w:id="0" w:name="_GoBack"/>
      <w:bookmarkEnd w:id="0"/>
      <w:r>
        <w:rPr>
          <w:rFonts w:ascii="TimesNewRoman" w:hAnsi="TimesNewRoman" w:cs="TimesNewRoman"/>
          <w:sz w:val="24"/>
          <w:szCs w:val="24"/>
        </w:rPr>
        <w:t xml:space="preserve"> на каждые 100м. Например, высота горы 3600м, давление у подножия горы 760мм.рт.ст. Узнаем, каково давление на вершине горы.</w:t>
      </w:r>
    </w:p>
    <w:p w:rsidR="00197891" w:rsidRDefault="00197891" w:rsidP="00D545DA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Правила определения атмосферного давления на вершине горы:</w:t>
      </w:r>
    </w:p>
    <w:p w:rsidR="00197891" w:rsidRDefault="00197891" w:rsidP="00D545DA">
      <w:pPr>
        <w:pStyle w:val="ListParagraph"/>
        <w:numPr>
          <w:ilvl w:val="0"/>
          <w:numId w:val="7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разделить высоту горы на 100м </w:t>
      </w:r>
    </w:p>
    <w:p w:rsidR="00197891" w:rsidRPr="00D545DA" w:rsidRDefault="00197891" w:rsidP="00BE2D3B">
      <w:pPr>
        <w:pStyle w:val="ListParagraph"/>
        <w:ind w:left="1776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3600:100 =36 –раз будет меняться давление при подъёме вверх</w:t>
      </w:r>
    </w:p>
    <w:p w:rsidR="00197891" w:rsidRDefault="00197891" w:rsidP="00D545DA">
      <w:pPr>
        <w:pStyle w:val="ListParagraph"/>
        <w:numPr>
          <w:ilvl w:val="0"/>
          <w:numId w:val="7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умножить вышеуказанное число на 10</w:t>
      </w:r>
    </w:p>
    <w:p w:rsidR="00197891" w:rsidRDefault="00197891" w:rsidP="00BE2D3B">
      <w:pPr>
        <w:pStyle w:val="ListParagraph"/>
        <w:ind w:left="1776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36*10 =360 мм.рт.ст. – узнаем на сколько изменится давление</w:t>
      </w:r>
    </w:p>
    <w:p w:rsidR="00197891" w:rsidRDefault="00197891" w:rsidP="00D545DA">
      <w:pPr>
        <w:pStyle w:val="ListParagraph"/>
        <w:numPr>
          <w:ilvl w:val="0"/>
          <w:numId w:val="7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определим давление на вершине </w:t>
      </w:r>
    </w:p>
    <w:p w:rsidR="00197891" w:rsidRDefault="00197891" w:rsidP="00BE2D3B">
      <w:pPr>
        <w:pStyle w:val="ListParagraph"/>
        <w:ind w:left="1776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760-360 = 400мм.рт.ст.</w:t>
      </w:r>
    </w:p>
    <w:p w:rsidR="00197891" w:rsidRDefault="00197891" w:rsidP="00D545DA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 w:rsidRPr="00BE2D3B">
        <w:rPr>
          <w:rFonts w:ascii="TimesNewRoman" w:hAnsi="TimesNewRoman" w:cs="TimesNewRoman"/>
          <w:sz w:val="24"/>
          <w:szCs w:val="24"/>
        </w:rPr>
        <w:t>Определить долю городского</w:t>
      </w:r>
      <w:r>
        <w:rPr>
          <w:rFonts w:ascii="TimesNewRoman" w:hAnsi="TimesNewRoman" w:cs="TimesNewRoman"/>
          <w:sz w:val="24"/>
          <w:szCs w:val="24"/>
        </w:rPr>
        <w:t xml:space="preserve"> населения в общей численности населения можно, разделив  численность городского населения на общую численность населения, и умножить полученное число на 100. Внимание, в задании просят округлять ответ до целого числа. </w:t>
      </w:r>
    </w:p>
    <w:p w:rsidR="00197891" w:rsidRDefault="00197891" w:rsidP="00D545DA">
      <w:pPr>
        <w:pStyle w:val="ListParagraph"/>
        <w:ind w:left="927" w:firstLine="489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Альтернативный алгоритм решения задачи:</w:t>
      </w:r>
    </w:p>
    <w:p w:rsidR="00197891" w:rsidRDefault="00197891" w:rsidP="00BE2D3B">
      <w:pPr>
        <w:pStyle w:val="ListParagraph"/>
        <w:numPr>
          <w:ilvl w:val="0"/>
          <w:numId w:val="8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найти, сколько жителей приходится на 1 %. Для этого нужно разделить число, показывающее общую численность населения на 100.</w:t>
      </w:r>
    </w:p>
    <w:p w:rsidR="00197891" w:rsidRDefault="00197891" w:rsidP="00BE2D3B">
      <w:pPr>
        <w:pStyle w:val="ListParagraph"/>
        <w:numPr>
          <w:ilvl w:val="0"/>
          <w:numId w:val="8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Разделить полученное число на численность городского населения.</w:t>
      </w:r>
    </w:p>
    <w:p w:rsidR="00197891" w:rsidRDefault="00197891" w:rsidP="00BE2D3B">
      <w:pPr>
        <w:pStyle w:val="ListParagraph"/>
        <w:ind w:left="1776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Например, общая численность населения Кавказского федерального округа равна 9542640 чел., из которых горожан – 4694703 чел. Определяем долю городского населения:</w:t>
      </w:r>
    </w:p>
    <w:p w:rsidR="00197891" w:rsidRDefault="00197891" w:rsidP="0070554E">
      <w:pPr>
        <w:pStyle w:val="ListParagraph"/>
        <w:numPr>
          <w:ilvl w:val="0"/>
          <w:numId w:val="9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9542640/100 =95426,40 (чел.) – это 1%</w:t>
      </w:r>
    </w:p>
    <w:p w:rsidR="00197891" w:rsidRDefault="00197891" w:rsidP="0070554E">
      <w:pPr>
        <w:pStyle w:val="ListParagraph"/>
        <w:numPr>
          <w:ilvl w:val="0"/>
          <w:numId w:val="9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4694703:95426,40 =49,1971089761</w:t>
      </w:r>
    </w:p>
    <w:p w:rsidR="00197891" w:rsidRPr="0070554E" w:rsidRDefault="00197891" w:rsidP="0070554E">
      <w:pPr>
        <w:pStyle w:val="ListParagraph"/>
        <w:numPr>
          <w:ilvl w:val="0"/>
          <w:numId w:val="9"/>
        </w:num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Округляем до целого числа: 49%.</w:t>
      </w:r>
    </w:p>
    <w:p w:rsidR="00197891" w:rsidRPr="00DF71E9" w:rsidRDefault="00197891" w:rsidP="00DF71E9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>Для каждого задания существует алгоритм выполнения. Для выполнения одного и того же задания могут быть использованы различные алгоритмы. Задача учителя подобрать и использовать такие алгоритмы, которые будут понятны именно его обучающимся.</w:t>
      </w:r>
    </w:p>
    <w:sectPr w:rsidR="00197891" w:rsidRPr="00DF71E9" w:rsidSect="005919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891" w:rsidRDefault="00197891" w:rsidP="00DF71E9">
      <w:pPr>
        <w:spacing w:after="0" w:line="240" w:lineRule="auto"/>
      </w:pPr>
      <w:r>
        <w:separator/>
      </w:r>
    </w:p>
  </w:endnote>
  <w:endnote w:type="continuationSeparator" w:id="0">
    <w:p w:rsidR="00197891" w:rsidRDefault="00197891" w:rsidP="00DF7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891" w:rsidRDefault="00197891" w:rsidP="00DF71E9">
      <w:pPr>
        <w:spacing w:after="0" w:line="240" w:lineRule="auto"/>
      </w:pPr>
      <w:r>
        <w:separator/>
      </w:r>
    </w:p>
  </w:footnote>
  <w:footnote w:type="continuationSeparator" w:id="0">
    <w:p w:rsidR="00197891" w:rsidRDefault="00197891" w:rsidP="00DF7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66C1"/>
    <w:multiLevelType w:val="hybridMultilevel"/>
    <w:tmpl w:val="0024D794"/>
    <w:lvl w:ilvl="0" w:tplc="767AC206">
      <w:start w:val="1"/>
      <w:numFmt w:val="decimal"/>
      <w:lvlText w:val="%1)"/>
      <w:lvlJc w:val="left"/>
      <w:pPr>
        <w:ind w:left="213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1">
    <w:nsid w:val="027B5080"/>
    <w:multiLevelType w:val="hybridMultilevel"/>
    <w:tmpl w:val="311411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EDE147B"/>
    <w:multiLevelType w:val="hybridMultilevel"/>
    <w:tmpl w:val="E3584A40"/>
    <w:lvl w:ilvl="0" w:tplc="A59AB77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33676CF"/>
    <w:multiLevelType w:val="hybridMultilevel"/>
    <w:tmpl w:val="F9BC4944"/>
    <w:lvl w:ilvl="0" w:tplc="51C69718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4">
    <w:nsid w:val="5C875E62"/>
    <w:multiLevelType w:val="hybridMultilevel"/>
    <w:tmpl w:val="B6988FA2"/>
    <w:lvl w:ilvl="0" w:tplc="F31279B6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5">
    <w:nsid w:val="5F6F7570"/>
    <w:multiLevelType w:val="hybridMultilevel"/>
    <w:tmpl w:val="262CD55E"/>
    <w:lvl w:ilvl="0" w:tplc="5E30EC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604A37AF"/>
    <w:multiLevelType w:val="hybridMultilevel"/>
    <w:tmpl w:val="BD4EDB66"/>
    <w:lvl w:ilvl="0" w:tplc="5E7E6D90">
      <w:start w:val="1"/>
      <w:numFmt w:val="decimal"/>
      <w:lvlText w:val="%1)"/>
      <w:lvlJc w:val="left"/>
      <w:pPr>
        <w:ind w:left="177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7">
    <w:nsid w:val="6E061BA2"/>
    <w:multiLevelType w:val="hybridMultilevel"/>
    <w:tmpl w:val="FC4CA0DA"/>
    <w:lvl w:ilvl="0" w:tplc="F612C70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8">
    <w:nsid w:val="73A979C7"/>
    <w:multiLevelType w:val="hybridMultilevel"/>
    <w:tmpl w:val="63761B30"/>
    <w:lvl w:ilvl="0" w:tplc="BC3A9E2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5"/>
  </w:num>
  <w:num w:numId="5">
    <w:abstractNumId w:val="2"/>
  </w:num>
  <w:num w:numId="6">
    <w:abstractNumId w:val="4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66C"/>
    <w:rsid w:val="000C5D87"/>
    <w:rsid w:val="001051E4"/>
    <w:rsid w:val="001365A1"/>
    <w:rsid w:val="00136609"/>
    <w:rsid w:val="001566F4"/>
    <w:rsid w:val="001822BF"/>
    <w:rsid w:val="00197891"/>
    <w:rsid w:val="001D0D2B"/>
    <w:rsid w:val="00205A29"/>
    <w:rsid w:val="00291D41"/>
    <w:rsid w:val="002E205C"/>
    <w:rsid w:val="002E7BD2"/>
    <w:rsid w:val="003C0212"/>
    <w:rsid w:val="00402550"/>
    <w:rsid w:val="00437E80"/>
    <w:rsid w:val="004B0785"/>
    <w:rsid w:val="00537098"/>
    <w:rsid w:val="005919A3"/>
    <w:rsid w:val="0065579B"/>
    <w:rsid w:val="00667E08"/>
    <w:rsid w:val="0070554E"/>
    <w:rsid w:val="0071666C"/>
    <w:rsid w:val="00795235"/>
    <w:rsid w:val="007A3926"/>
    <w:rsid w:val="007C3301"/>
    <w:rsid w:val="00880E29"/>
    <w:rsid w:val="00937E6B"/>
    <w:rsid w:val="009C2B05"/>
    <w:rsid w:val="00A2055D"/>
    <w:rsid w:val="00A86579"/>
    <w:rsid w:val="00B51915"/>
    <w:rsid w:val="00B77077"/>
    <w:rsid w:val="00BB5571"/>
    <w:rsid w:val="00BE2D3B"/>
    <w:rsid w:val="00C372B1"/>
    <w:rsid w:val="00D545DA"/>
    <w:rsid w:val="00DF71E9"/>
    <w:rsid w:val="00EC4560"/>
    <w:rsid w:val="00FD766D"/>
    <w:rsid w:val="00FE0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2B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1D41"/>
    <w:pPr>
      <w:ind w:left="720"/>
    </w:pPr>
  </w:style>
  <w:style w:type="table" w:styleId="TableGrid">
    <w:name w:val="Table Grid"/>
    <w:basedOn w:val="TableNormal"/>
    <w:uiPriority w:val="99"/>
    <w:rsid w:val="00437E8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77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7707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9C2B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DF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F71E9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F7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F71E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47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76892">
          <w:marLeft w:val="0"/>
          <w:marRight w:val="0"/>
          <w:marTop w:val="18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129476896">
          <w:marLeft w:val="0"/>
          <w:marRight w:val="0"/>
          <w:marTop w:val="285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29476890">
              <w:marLeft w:val="0"/>
              <w:marRight w:val="-18928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129476891">
              <w:marLeft w:val="0"/>
              <w:marRight w:val="-18928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12947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320</TotalTime>
  <Pages>5</Pages>
  <Words>1386</Words>
  <Characters>7904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31-7</cp:lastModifiedBy>
  <cp:revision>7</cp:revision>
  <dcterms:created xsi:type="dcterms:W3CDTF">2020-10-11T11:20:00Z</dcterms:created>
  <dcterms:modified xsi:type="dcterms:W3CDTF">2022-09-23T07:49:00Z</dcterms:modified>
</cp:coreProperties>
</file>