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FD" w:rsidRDefault="00A60CFD">
      <w:pPr>
        <w:spacing w:after="0"/>
        <w:jc w:val="center"/>
        <w:rPr>
          <w:rFonts w:ascii="Times New Roman" w:eastAsia="Calibri" w:hAnsi="Times New Roman" w:cs="Times New Roman"/>
          <w:b/>
          <w:sz w:val="32"/>
        </w:rPr>
      </w:pPr>
    </w:p>
    <w:p w:rsidR="00A60CFD" w:rsidRDefault="00A60CFD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A60CFD" w:rsidRDefault="006A1C5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БОУ ТР ОО «Никольска средняя общеобразовательная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школа»</w:t>
      </w:r>
    </w:p>
    <w:p w:rsidR="00A60CFD" w:rsidRDefault="00A60CFD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60CFD" w:rsidRDefault="00A60CFD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60CFD" w:rsidRDefault="00A60CFD">
      <w:pPr>
        <w:spacing w:after="200" w:line="276" w:lineRule="auto"/>
        <w:rPr>
          <w:rFonts w:eastAsiaTheme="minorEastAsia"/>
          <w:lang w:eastAsia="ru-RU"/>
        </w:rPr>
      </w:pPr>
    </w:p>
    <w:p w:rsidR="00A60CFD" w:rsidRDefault="00A60CFD">
      <w:pPr>
        <w:tabs>
          <w:tab w:val="left" w:pos="262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lang w:eastAsia="ru-RU"/>
        </w:rPr>
      </w:pPr>
    </w:p>
    <w:p w:rsidR="00A60CFD" w:rsidRDefault="00A60CFD">
      <w:pPr>
        <w:tabs>
          <w:tab w:val="left" w:pos="262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lang w:eastAsia="ru-RU"/>
        </w:rPr>
      </w:pPr>
    </w:p>
    <w:p w:rsidR="00A60CFD" w:rsidRDefault="006A1C51">
      <w:pPr>
        <w:tabs>
          <w:tab w:val="left" w:pos="262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lang w:eastAsia="ru-RU"/>
        </w:rPr>
        <w:t>План</w:t>
      </w:r>
    </w:p>
    <w:p w:rsidR="00A60CFD" w:rsidRDefault="006A1C51">
      <w:pPr>
        <w:tabs>
          <w:tab w:val="left" w:pos="262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lang w:eastAsia="ru-RU"/>
        </w:rPr>
        <w:t>подготовки к ОГЭ по  обществознанию</w:t>
      </w:r>
    </w:p>
    <w:p w:rsidR="00A60CFD" w:rsidRDefault="006A1C51">
      <w:pPr>
        <w:tabs>
          <w:tab w:val="left" w:pos="262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lang w:eastAsia="ru-RU"/>
        </w:rPr>
        <w:t>учащихся 9 классов</w:t>
      </w:r>
    </w:p>
    <w:p w:rsidR="00A60CFD" w:rsidRDefault="006A1C51">
      <w:pPr>
        <w:tabs>
          <w:tab w:val="left" w:pos="262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lang w:eastAsia="ru-RU"/>
        </w:rPr>
        <w:t xml:space="preserve">учителя </w:t>
      </w:r>
      <w:proofErr w:type="spellStart"/>
      <w:r>
        <w:rPr>
          <w:rFonts w:ascii="Times New Roman" w:eastAsiaTheme="minorEastAsia" w:hAnsi="Times New Roman" w:cs="Times New Roman"/>
          <w:b/>
          <w:sz w:val="36"/>
          <w:lang w:eastAsia="ru-RU"/>
        </w:rPr>
        <w:t>Лапочкиной</w:t>
      </w:r>
      <w:proofErr w:type="spellEnd"/>
      <w:r>
        <w:rPr>
          <w:rFonts w:ascii="Times New Roman" w:eastAsiaTheme="minorEastAsia" w:hAnsi="Times New Roman" w:cs="Times New Roman"/>
          <w:b/>
          <w:sz w:val="36"/>
          <w:lang w:eastAsia="ru-RU"/>
        </w:rPr>
        <w:t xml:space="preserve"> С.М.</w:t>
      </w:r>
    </w:p>
    <w:p w:rsidR="00A60CFD" w:rsidRDefault="006A1C51">
      <w:pPr>
        <w:tabs>
          <w:tab w:val="left" w:pos="262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lang w:eastAsia="ru-RU"/>
        </w:rPr>
        <w:t>на 2024/2025 учебный год.</w:t>
      </w:r>
    </w:p>
    <w:p w:rsidR="00A60CFD" w:rsidRDefault="00A60CFD">
      <w:pPr>
        <w:rPr>
          <w:rFonts w:ascii="Times New Roman" w:eastAsia="Calibri" w:hAnsi="Times New Roman" w:cs="Times New Roman"/>
          <w:sz w:val="32"/>
        </w:rPr>
      </w:pPr>
    </w:p>
    <w:p w:rsidR="00A60CFD" w:rsidRDefault="00A60CFD">
      <w:pPr>
        <w:rPr>
          <w:rFonts w:ascii="Times New Roman" w:eastAsia="Calibri" w:hAnsi="Times New Roman" w:cs="Times New Roman"/>
          <w:sz w:val="32"/>
        </w:rPr>
      </w:pPr>
    </w:p>
    <w:p w:rsidR="00A60CFD" w:rsidRDefault="00A60CFD">
      <w:pPr>
        <w:rPr>
          <w:rFonts w:ascii="Times New Roman" w:eastAsia="Calibri" w:hAnsi="Times New Roman" w:cs="Times New Roman"/>
          <w:sz w:val="32"/>
        </w:rPr>
      </w:pPr>
    </w:p>
    <w:p w:rsidR="00A60CFD" w:rsidRDefault="00A60CFD">
      <w:pPr>
        <w:rPr>
          <w:rFonts w:ascii="Times New Roman" w:eastAsia="Calibri" w:hAnsi="Times New Roman" w:cs="Times New Roman"/>
          <w:sz w:val="32"/>
        </w:rPr>
      </w:pPr>
    </w:p>
    <w:p w:rsidR="00A60CFD" w:rsidRDefault="00A60CFD">
      <w:pPr>
        <w:rPr>
          <w:rFonts w:ascii="Times New Roman" w:eastAsia="Calibri" w:hAnsi="Times New Roman" w:cs="Times New Roman"/>
          <w:sz w:val="32"/>
        </w:rPr>
      </w:pPr>
    </w:p>
    <w:p w:rsidR="00A60CFD" w:rsidRDefault="00A60CFD">
      <w:pPr>
        <w:rPr>
          <w:rFonts w:ascii="Times New Roman" w:eastAsia="Calibri" w:hAnsi="Times New Roman" w:cs="Times New Roman"/>
          <w:sz w:val="32"/>
        </w:rPr>
      </w:pPr>
    </w:p>
    <w:p w:rsidR="00A60CFD" w:rsidRDefault="00A60CFD">
      <w:pPr>
        <w:rPr>
          <w:rFonts w:ascii="Times New Roman" w:eastAsia="Calibri" w:hAnsi="Times New Roman" w:cs="Times New Roman"/>
          <w:sz w:val="32"/>
        </w:rPr>
      </w:pPr>
    </w:p>
    <w:p w:rsidR="00A60CFD" w:rsidRDefault="00A60CFD">
      <w:pPr>
        <w:rPr>
          <w:rFonts w:ascii="Times New Roman" w:eastAsia="Calibri" w:hAnsi="Times New Roman" w:cs="Times New Roman"/>
          <w:sz w:val="32"/>
        </w:rPr>
      </w:pPr>
    </w:p>
    <w:p w:rsidR="00A60CFD" w:rsidRDefault="00A60CFD">
      <w:pPr>
        <w:rPr>
          <w:rFonts w:ascii="Times New Roman" w:eastAsia="Calibri" w:hAnsi="Times New Roman" w:cs="Times New Roman"/>
          <w:sz w:val="32"/>
        </w:rPr>
      </w:pPr>
    </w:p>
    <w:p w:rsidR="00A60CFD" w:rsidRDefault="00A60CFD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A60CFD" w:rsidRDefault="00A60CFD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A60CFD" w:rsidRDefault="00A60CFD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A60CFD" w:rsidRDefault="00A60CFD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A60CFD" w:rsidRDefault="00A60CFD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A60CFD" w:rsidRDefault="00A60CFD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A60CFD" w:rsidRDefault="00A60CFD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A60CFD" w:rsidRDefault="00A60CFD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A60CFD" w:rsidRDefault="00A60CFD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A60CFD" w:rsidRDefault="00A60CFD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A60CFD" w:rsidRDefault="00A60CFD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A60CFD" w:rsidRDefault="00A60CFD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A60CFD" w:rsidRDefault="006A1C51">
      <w:pPr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Содержание</w:t>
      </w:r>
    </w:p>
    <w:p w:rsidR="00A60CFD" w:rsidRDefault="00A60CFD">
      <w:pPr>
        <w:rPr>
          <w:rFonts w:ascii="Times New Roman" w:eastAsia="Calibri" w:hAnsi="Times New Roman" w:cs="Times New Roman"/>
          <w:b/>
          <w:sz w:val="32"/>
        </w:rPr>
      </w:pPr>
    </w:p>
    <w:p w:rsidR="00A60CFD" w:rsidRDefault="006A1C51">
      <w:pPr>
        <w:pStyle w:val="ae"/>
        <w:numPr>
          <w:ilvl w:val="0"/>
          <w:numId w:val="1"/>
        </w:numPr>
        <w:tabs>
          <w:tab w:val="center" w:pos="5102"/>
        </w:tabs>
        <w:spacing w:after="0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 xml:space="preserve">План работы на 2024/2025 учебный год </w:t>
      </w:r>
    </w:p>
    <w:p w:rsidR="00A60CFD" w:rsidRDefault="006A1C51">
      <w:pPr>
        <w:pStyle w:val="ae"/>
        <w:numPr>
          <w:ilvl w:val="0"/>
          <w:numId w:val="1"/>
        </w:numPr>
        <w:tabs>
          <w:tab w:val="center" w:pos="5102"/>
        </w:tabs>
        <w:spacing w:after="0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 xml:space="preserve">План </w:t>
      </w:r>
      <w:r>
        <w:rPr>
          <w:rFonts w:ascii="Times New Roman" w:eastAsia="Calibri" w:hAnsi="Times New Roman" w:cs="Times New Roman"/>
          <w:sz w:val="32"/>
        </w:rPr>
        <w:t>проведения консультаций</w:t>
      </w:r>
      <w:r>
        <w:rPr>
          <w:rFonts w:ascii="Times New Roman" w:eastAsia="Calibri" w:hAnsi="Times New Roman" w:cs="Times New Roman"/>
          <w:sz w:val="32"/>
        </w:rPr>
        <w:tab/>
      </w:r>
    </w:p>
    <w:p w:rsidR="00A60CFD" w:rsidRDefault="006A1C51">
      <w:pPr>
        <w:pStyle w:val="ae"/>
        <w:numPr>
          <w:ilvl w:val="1"/>
          <w:numId w:val="1"/>
        </w:numPr>
        <w:tabs>
          <w:tab w:val="left" w:pos="900"/>
        </w:tabs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График консультаций</w:t>
      </w:r>
    </w:p>
    <w:p w:rsidR="00A60CFD" w:rsidRDefault="006A1C51">
      <w:pPr>
        <w:pStyle w:val="ae"/>
        <w:numPr>
          <w:ilvl w:val="1"/>
          <w:numId w:val="1"/>
        </w:numPr>
        <w:tabs>
          <w:tab w:val="left" w:pos="900"/>
        </w:tabs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Список учащихся, сдающих ОГЭ</w:t>
      </w:r>
    </w:p>
    <w:p w:rsidR="00A60CFD" w:rsidRDefault="006A1C51">
      <w:pPr>
        <w:pStyle w:val="ae"/>
        <w:numPr>
          <w:ilvl w:val="0"/>
          <w:numId w:val="1"/>
        </w:numPr>
        <w:tabs>
          <w:tab w:val="left" w:pos="300"/>
          <w:tab w:val="left" w:pos="900"/>
        </w:tabs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Программа подготовки к ОГЭ по обществознанию</w:t>
      </w:r>
    </w:p>
    <w:p w:rsidR="00A60CFD" w:rsidRDefault="006A1C51">
      <w:pPr>
        <w:pStyle w:val="ae"/>
        <w:numPr>
          <w:ilvl w:val="0"/>
          <w:numId w:val="1"/>
        </w:numPr>
        <w:tabs>
          <w:tab w:val="left" w:pos="300"/>
          <w:tab w:val="left" w:pos="900"/>
        </w:tabs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Календарн</w:t>
      </w:r>
      <w:proofErr w:type="gramStart"/>
      <w:r>
        <w:rPr>
          <w:rFonts w:ascii="Times New Roman" w:eastAsia="Calibri" w:hAnsi="Times New Roman" w:cs="Times New Roman"/>
          <w:sz w:val="32"/>
        </w:rPr>
        <w:t>о-</w:t>
      </w:r>
      <w:proofErr w:type="gramEnd"/>
      <w:r>
        <w:rPr>
          <w:rFonts w:ascii="Times New Roman" w:eastAsia="Calibri" w:hAnsi="Times New Roman" w:cs="Times New Roman"/>
          <w:sz w:val="32"/>
        </w:rPr>
        <w:t xml:space="preserve"> тематическое планирование</w:t>
      </w:r>
    </w:p>
    <w:p w:rsidR="00A60CFD" w:rsidRDefault="006A1C51">
      <w:pPr>
        <w:pStyle w:val="ae"/>
        <w:numPr>
          <w:ilvl w:val="0"/>
          <w:numId w:val="1"/>
        </w:numPr>
        <w:tabs>
          <w:tab w:val="left" w:pos="300"/>
          <w:tab w:val="left" w:pos="900"/>
        </w:tabs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Спецификация</w:t>
      </w:r>
    </w:p>
    <w:p w:rsidR="00A60CFD" w:rsidRDefault="006A1C51">
      <w:pPr>
        <w:pStyle w:val="ae"/>
        <w:numPr>
          <w:ilvl w:val="0"/>
          <w:numId w:val="1"/>
        </w:numPr>
        <w:tabs>
          <w:tab w:val="left" w:pos="300"/>
          <w:tab w:val="left" w:pos="900"/>
        </w:tabs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Кодификатор</w:t>
      </w:r>
    </w:p>
    <w:p w:rsidR="00A60CFD" w:rsidRDefault="006A1C51">
      <w:pPr>
        <w:pStyle w:val="ae"/>
        <w:numPr>
          <w:ilvl w:val="0"/>
          <w:numId w:val="1"/>
        </w:numPr>
        <w:tabs>
          <w:tab w:val="left" w:pos="300"/>
          <w:tab w:val="left" w:pos="900"/>
        </w:tabs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Демонстрационный вариант ОГЭ-2025</w:t>
      </w:r>
    </w:p>
    <w:p w:rsidR="00A60CFD" w:rsidRDefault="006A1C51">
      <w:pPr>
        <w:pStyle w:val="ae"/>
        <w:numPr>
          <w:ilvl w:val="0"/>
          <w:numId w:val="1"/>
        </w:numPr>
        <w:tabs>
          <w:tab w:val="left" w:pos="300"/>
          <w:tab w:val="left" w:pos="900"/>
        </w:tabs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Правила заполнения бланков</w:t>
      </w:r>
    </w:p>
    <w:p w:rsidR="00A60CFD" w:rsidRDefault="006A1C51">
      <w:pPr>
        <w:pStyle w:val="ae"/>
        <w:numPr>
          <w:ilvl w:val="0"/>
          <w:numId w:val="1"/>
        </w:numPr>
        <w:tabs>
          <w:tab w:val="left" w:pos="300"/>
          <w:tab w:val="left" w:pos="900"/>
        </w:tabs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Диагностическ</w:t>
      </w:r>
      <w:r>
        <w:rPr>
          <w:rFonts w:ascii="Times New Roman" w:eastAsia="Calibri" w:hAnsi="Times New Roman" w:cs="Times New Roman"/>
          <w:sz w:val="32"/>
        </w:rPr>
        <w:t>ие работы</w:t>
      </w:r>
    </w:p>
    <w:p w:rsidR="00A60CFD" w:rsidRDefault="006A1C51">
      <w:pPr>
        <w:pStyle w:val="ae"/>
        <w:numPr>
          <w:ilvl w:val="0"/>
          <w:numId w:val="1"/>
        </w:numPr>
        <w:tabs>
          <w:tab w:val="left" w:pos="300"/>
          <w:tab w:val="left" w:pos="900"/>
        </w:tabs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Результаты выполнения диагностических тренировочных работ</w:t>
      </w:r>
    </w:p>
    <w:p w:rsidR="00A60CFD" w:rsidRDefault="006A1C51">
      <w:pPr>
        <w:pStyle w:val="ae"/>
        <w:numPr>
          <w:ilvl w:val="0"/>
          <w:numId w:val="1"/>
        </w:numPr>
        <w:tabs>
          <w:tab w:val="left" w:pos="300"/>
          <w:tab w:val="left" w:pos="900"/>
        </w:tabs>
        <w:rPr>
          <w:rFonts w:ascii="Times New Roman" w:eastAsia="Calibri" w:hAnsi="Times New Roman" w:cs="Times New Roman"/>
          <w:sz w:val="32"/>
        </w:rPr>
        <w:sectPr w:rsidR="00A60CFD"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Calibri" w:hAnsi="Times New Roman" w:cs="Times New Roman"/>
          <w:sz w:val="32"/>
        </w:rPr>
        <w:t>Анализ</w:t>
      </w:r>
      <w:r>
        <w:rPr>
          <w:rFonts w:ascii="Times New Roman" w:eastAsia="Calibri" w:hAnsi="Times New Roman" w:cs="Times New Roman"/>
          <w:sz w:val="32"/>
        </w:rPr>
        <w:tab/>
      </w:r>
    </w:p>
    <w:p w:rsidR="00A60CFD" w:rsidRDefault="006A1C51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lastRenderedPageBreak/>
        <w:t>План работы</w:t>
      </w:r>
    </w:p>
    <w:tbl>
      <w:tblPr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7"/>
        <w:gridCol w:w="3259"/>
        <w:gridCol w:w="3402"/>
        <w:gridCol w:w="4962"/>
        <w:gridCol w:w="2835"/>
      </w:tblGrid>
      <w:tr w:rsidR="00A60CFD"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Месяц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Организационно-методическая работа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Работа с нормативными документами</w:t>
            </w:r>
          </w:p>
        </w:tc>
        <w:tc>
          <w:tcPr>
            <w:tcW w:w="4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Работа с учащимися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Работа с родителями</w:t>
            </w:r>
          </w:p>
        </w:tc>
      </w:tr>
      <w:tr w:rsidR="00A60CFD"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Утверждение плана </w:t>
            </w:r>
            <w:r>
              <w:rPr>
                <w:rFonts w:ascii="Times New Roman" w:eastAsia="Calibri" w:hAnsi="Times New Roman" w:cs="Times New Roman"/>
              </w:rPr>
              <w:t>работы по подготовке к ОГЭ.</w:t>
            </w:r>
          </w:p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консультаций.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Знакомство с нормативно-правовыми документами по ОГЭ в 2024-2025году</w:t>
            </w:r>
          </w:p>
        </w:tc>
        <w:tc>
          <w:tcPr>
            <w:tcW w:w="4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Информирование учащихся по вопросам подготовки к ОГЭ.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Выступление на классном родительском собрании</w:t>
            </w:r>
          </w:p>
        </w:tc>
      </w:tr>
      <w:tr w:rsidR="00A60CFD"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справочных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информационных и учебно-тренировочных материалов</w:t>
            </w:r>
          </w:p>
          <w:p w:rsidR="00A60CFD" w:rsidRDefault="00A60CFD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нормативно-правовых документов</w:t>
            </w:r>
          </w:p>
        </w:tc>
        <w:tc>
          <w:tcPr>
            <w:tcW w:w="4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1.Проведение диагностики выявления учащихся, которые выбрали для сдачи ОГЭ обществознанию</w:t>
            </w:r>
          </w:p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2.Ознакомление учащихся со спецификой проведения ОГЭ и кодификатором </w:t>
            </w:r>
            <w:r>
              <w:rPr>
                <w:rFonts w:ascii="Times New Roman" w:eastAsia="Calibri" w:hAnsi="Times New Roman" w:cs="Times New Roman"/>
              </w:rPr>
              <w:t>заданий.</w:t>
            </w:r>
          </w:p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3.Знакомство с демоверсиями.(2025)</w:t>
            </w:r>
          </w:p>
          <w:p w:rsidR="00A60CFD" w:rsidRDefault="00A60CFD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Нацеливание родителей на приобретение тренировочных Кимов по обществознанию</w:t>
            </w:r>
          </w:p>
          <w:p w:rsidR="00A60CFD" w:rsidRDefault="00A60CFD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60CFD"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Оформление информационного стенда.</w:t>
            </w:r>
          </w:p>
          <w:p w:rsidR="00A60CFD" w:rsidRDefault="00A60CFD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Отслеживание изменений в демоверсиях.</w:t>
            </w:r>
          </w:p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Анализ результатов ОГЭ по обществознанию за 2023 - </w:t>
            </w:r>
            <w:r>
              <w:rPr>
                <w:rFonts w:ascii="Times New Roman" w:eastAsia="Calibri" w:hAnsi="Times New Roman" w:cs="Times New Roman"/>
              </w:rPr>
              <w:t>2024г.</w:t>
            </w:r>
          </w:p>
        </w:tc>
        <w:tc>
          <w:tcPr>
            <w:tcW w:w="4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Знакомство с изменениями в демоверсиях.</w:t>
            </w:r>
          </w:p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Консультации.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A60CFD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60CFD"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Пополнение материалов  для подготовки к ОГЭ (демоверсии, задания)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A60CFD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по заполнению бланков.</w:t>
            </w:r>
          </w:p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Консультации.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Выступление на родительском собрании «Важные моменты при подготовке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кОГЭ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обществознанию»</w:t>
            </w:r>
          </w:p>
        </w:tc>
      </w:tr>
      <w:tr w:rsidR="00A60CFD"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Подготовка, обновление, пополнение</w:t>
            </w:r>
          </w:p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справочных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информационных и учебно-тренировочных материалов.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A60CFD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Тренировочные занятия по заполнению бланков.</w:t>
            </w:r>
          </w:p>
          <w:p w:rsidR="00A60CFD" w:rsidRDefault="006A1C51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</w:t>
            </w:r>
            <w:r>
              <w:rPr>
                <w:rFonts w:ascii="Times New Roman" w:eastAsia="Calibri" w:hAnsi="Times New Roman" w:cs="Times New Roman"/>
              </w:rPr>
              <w:t>и.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A60CFD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60CFD"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Размещение на информационном стенде расписания пробного экзамена по обществознанию 2025года.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нормативно-правовых документов</w:t>
            </w:r>
          </w:p>
        </w:tc>
        <w:tc>
          <w:tcPr>
            <w:tcW w:w="4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Консультации.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Информирование и консультирование родителей по вопросам ОГЭ.</w:t>
            </w:r>
          </w:p>
        </w:tc>
      </w:tr>
      <w:tr w:rsidR="00A60CFD"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Подбор заданий различной слож</w:t>
            </w:r>
            <w:r>
              <w:rPr>
                <w:rFonts w:ascii="Times New Roman" w:eastAsia="Calibri" w:hAnsi="Times New Roman" w:cs="Times New Roman"/>
              </w:rPr>
              <w:t>ности.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нормативно-правовых документов</w:t>
            </w:r>
          </w:p>
        </w:tc>
        <w:tc>
          <w:tcPr>
            <w:tcW w:w="4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по Кимам.</w:t>
            </w:r>
          </w:p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Консультации.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A60CFD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60CFD"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Подбор заданий различной сложности для устранения пробелов  у слабоуспевающих учащихся.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нормативно-правовых документов</w:t>
            </w:r>
          </w:p>
        </w:tc>
        <w:tc>
          <w:tcPr>
            <w:tcW w:w="4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Тренировочные занятия по заполнению</w:t>
            </w:r>
            <w:r>
              <w:rPr>
                <w:rFonts w:ascii="Times New Roman" w:eastAsia="Calibri" w:hAnsi="Times New Roman" w:cs="Times New Roman"/>
              </w:rPr>
              <w:t xml:space="preserve"> бланков и исправлению ошибок.</w:t>
            </w:r>
          </w:p>
          <w:p w:rsidR="00A60CFD" w:rsidRDefault="00A60CFD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Консультации для родителей по режиму дня выпускника для успешной сдачи ОГЭ.</w:t>
            </w:r>
          </w:p>
        </w:tc>
      </w:tr>
    </w:tbl>
    <w:p w:rsidR="00A60CFD" w:rsidRDefault="00A60CFD">
      <w:pPr>
        <w:sectPr w:rsidR="00A60CFD">
          <w:pgSz w:w="16838" w:h="11906" w:orient="landscape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60CFD" w:rsidRDefault="006A1C5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План</w:t>
      </w:r>
    </w:p>
    <w:p w:rsidR="00A60CFD" w:rsidRDefault="006A1C5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проведений консультаций по подготовке учащихся 9 класса к ОГЭ по обществознанию на 2024-2025 учебный  год.</w:t>
      </w:r>
    </w:p>
    <w:p w:rsidR="00A60CFD" w:rsidRDefault="00A60CFD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0CFD" w:rsidRDefault="006A1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Цели: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вторить изученный материал за курсы обществознания 5-8 классы, закрепить умения работать с понятиями, статистическими сведениями, таблицами, научить заполнению бланков, подготовить к сдаче ГИА.</w:t>
      </w:r>
      <w:r>
        <w:rPr>
          <w:rFonts w:ascii="Times New Roman" w:eastAsia="Times New Roman" w:hAnsi="Times New Roman" w:cs="Times New Roman"/>
          <w:sz w:val="27"/>
          <w:lang w:eastAsia="ru-RU"/>
        </w:rPr>
        <w:t> </w:t>
      </w:r>
    </w:p>
    <w:p w:rsidR="00A60CFD" w:rsidRDefault="00A60C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FD" w:rsidRDefault="00A60C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FD" w:rsidRDefault="006A1C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</w:p>
    <w:p w:rsidR="00A60CFD" w:rsidRDefault="006A1C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консультаций по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оществознанию</w:t>
      </w:r>
      <w:proofErr w:type="spellEnd"/>
    </w:p>
    <w:p w:rsidR="00A60CFD" w:rsidRDefault="006A1C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подготовки </w:t>
      </w:r>
      <w:r>
        <w:rPr>
          <w:rFonts w:ascii="Times New Roman" w:eastAsia="Calibri" w:hAnsi="Times New Roman" w:cs="Times New Roman"/>
          <w:b/>
          <w:sz w:val="28"/>
          <w:szCs w:val="28"/>
        </w:rPr>
        <w:t>учащихся 9 класса к ОГЭ-2025</w:t>
      </w:r>
    </w:p>
    <w:p w:rsidR="00A60CFD" w:rsidRDefault="00A60CF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1" w:type="dxa"/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2304"/>
        <w:gridCol w:w="2301"/>
      </w:tblGrid>
      <w:tr w:rsidR="00A60CFD">
        <w:trPr>
          <w:trHeight w:val="1165"/>
        </w:trPr>
        <w:tc>
          <w:tcPr>
            <w:tcW w:w="2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3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0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A60CFD">
        <w:trPr>
          <w:trHeight w:val="1165"/>
        </w:trPr>
        <w:tc>
          <w:tcPr>
            <w:tcW w:w="2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15.20 -16.00</w:t>
            </w:r>
          </w:p>
        </w:tc>
        <w:tc>
          <w:tcPr>
            <w:tcW w:w="23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 географии</w:t>
            </w:r>
          </w:p>
        </w:tc>
        <w:tc>
          <w:tcPr>
            <w:tcW w:w="230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0CFD" w:rsidRDefault="006A1C5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</w:tbl>
    <w:p w:rsidR="00A60CFD" w:rsidRDefault="00A60CF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60CFD" w:rsidRDefault="00A60CF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60CFD" w:rsidRDefault="006A1C51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Список учащихся, выбравших экзамен по предмету</w:t>
      </w:r>
    </w:p>
    <w:tbl>
      <w:tblPr>
        <w:tblStyle w:val="af8"/>
        <w:tblW w:w="10195" w:type="dxa"/>
        <w:tblLayout w:type="fixed"/>
        <w:tblLook w:val="04A0" w:firstRow="1" w:lastRow="0" w:firstColumn="1" w:lastColumn="0" w:noHBand="0" w:noVBand="1"/>
      </w:tblPr>
      <w:tblGrid>
        <w:gridCol w:w="847"/>
        <w:gridCol w:w="4251"/>
        <w:gridCol w:w="1561"/>
        <w:gridCol w:w="3536"/>
      </w:tblGrid>
      <w:tr w:rsidR="00A60CFD">
        <w:tc>
          <w:tcPr>
            <w:tcW w:w="846" w:type="dxa"/>
          </w:tcPr>
          <w:p w:rsidR="00A60CFD" w:rsidRDefault="006A1C51">
            <w:pPr>
              <w:widowControl w:val="0"/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36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36"/>
              </w:rPr>
              <w:t>/п</w:t>
            </w:r>
          </w:p>
        </w:tc>
        <w:tc>
          <w:tcPr>
            <w:tcW w:w="4251" w:type="dxa"/>
          </w:tcPr>
          <w:p w:rsidR="00A60CFD" w:rsidRDefault="006A1C51">
            <w:pPr>
              <w:widowControl w:val="0"/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eastAsia="Calibri" w:hAnsi="Times New Roman" w:cs="Times New Roman"/>
                <w:sz w:val="28"/>
                <w:szCs w:val="36"/>
              </w:rPr>
              <w:t>Фамилия, имя</w:t>
            </w:r>
          </w:p>
        </w:tc>
        <w:tc>
          <w:tcPr>
            <w:tcW w:w="1561" w:type="dxa"/>
          </w:tcPr>
          <w:p w:rsidR="00A60CFD" w:rsidRDefault="006A1C51">
            <w:pPr>
              <w:widowControl w:val="0"/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36" w:type="dxa"/>
          </w:tcPr>
          <w:p w:rsidR="00A60CFD" w:rsidRDefault="006A1C51">
            <w:pPr>
              <w:widowControl w:val="0"/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формой проведения экзамена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</w:t>
            </w:r>
            <w:proofErr w:type="gramEnd"/>
          </w:p>
        </w:tc>
      </w:tr>
      <w:tr w:rsidR="00A60CFD">
        <w:tc>
          <w:tcPr>
            <w:tcW w:w="846" w:type="dxa"/>
          </w:tcPr>
          <w:p w:rsidR="00A60CFD" w:rsidRDefault="006A1C51">
            <w:pPr>
              <w:widowControl w:val="0"/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A60CFD" w:rsidRDefault="006A1C51">
            <w:pPr>
              <w:widowControl w:val="0"/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Галкина Ольга</w:t>
            </w:r>
          </w:p>
        </w:tc>
        <w:tc>
          <w:tcPr>
            <w:tcW w:w="1561" w:type="dxa"/>
          </w:tcPr>
          <w:p w:rsidR="00A60CFD" w:rsidRDefault="006A1C51">
            <w:pPr>
              <w:widowControl w:val="0"/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536" w:type="dxa"/>
          </w:tcPr>
          <w:p w:rsidR="00A60CFD" w:rsidRDefault="00A60CFD">
            <w:pPr>
              <w:widowControl w:val="0"/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60CFD">
        <w:tc>
          <w:tcPr>
            <w:tcW w:w="846" w:type="dxa"/>
          </w:tcPr>
          <w:p w:rsidR="00A60CFD" w:rsidRDefault="006A1C51">
            <w:pPr>
              <w:widowControl w:val="0"/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A60CFD" w:rsidRDefault="006A1C51">
            <w:pPr>
              <w:widowControl w:val="0"/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Наумкина Анастасия</w:t>
            </w:r>
          </w:p>
        </w:tc>
        <w:tc>
          <w:tcPr>
            <w:tcW w:w="1561" w:type="dxa"/>
          </w:tcPr>
          <w:p w:rsidR="00A60CFD" w:rsidRDefault="006A1C51">
            <w:pPr>
              <w:widowControl w:val="0"/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536" w:type="dxa"/>
          </w:tcPr>
          <w:p w:rsidR="00A60CFD" w:rsidRDefault="00A60CFD">
            <w:pPr>
              <w:widowControl w:val="0"/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60CFD" w:rsidRDefault="00A60C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CFD" w:rsidRDefault="006A1C51">
      <w:pPr>
        <w:spacing w:after="0" w:line="276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</w:p>
    <w:p w:rsidR="00A60CFD" w:rsidRDefault="006A1C51">
      <w:pPr>
        <w:spacing w:after="0" w:line="276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подготовки к ОГЭ по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оществознанию</w:t>
      </w:r>
      <w:proofErr w:type="spellEnd"/>
    </w:p>
    <w:p w:rsidR="00A60CFD" w:rsidRDefault="006A1C51">
      <w:pPr>
        <w:spacing w:after="0" w:line="276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 учебный год</w:t>
      </w:r>
    </w:p>
    <w:p w:rsidR="00A60CFD" w:rsidRDefault="00A60CFD">
      <w:pPr>
        <w:rPr>
          <w:color w:val="000000"/>
          <w:sz w:val="24"/>
          <w:szCs w:val="24"/>
        </w:rPr>
      </w:pPr>
    </w:p>
    <w:p w:rsidR="00A60CFD" w:rsidRDefault="006A1C51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Входной контроль.</w:t>
      </w:r>
    </w:p>
    <w:p w:rsidR="00A60CFD" w:rsidRDefault="006A1C51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Общество и человек.</w:t>
      </w:r>
    </w:p>
    <w:p w:rsidR="00A60CFD" w:rsidRDefault="006A1C5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Общество в узком и широком смысле. Общество как социальная организация страны. Основные признаки общества. Взаимосвязь четырех сфер общества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ак предпосылка выделения человека и общества. Широкое и узкое значение природы. Влияние НТП на природу. Дописьмен</w:t>
      </w:r>
      <w:r>
        <w:rPr>
          <w:sz w:val="24"/>
          <w:szCs w:val="24"/>
        </w:rPr>
        <w:t>ные и письменные, простые и сложные общества. Общество охотников и собирателей: особенности хозяйства и образа жизни. Доиндустриальные, индустриальные и постиндустриальные общества: их особенность и эволюция. Социальный прогресс и ускорение истории. Цена и</w:t>
      </w:r>
      <w:r>
        <w:rPr>
          <w:sz w:val="24"/>
          <w:szCs w:val="24"/>
        </w:rPr>
        <w:t xml:space="preserve"> последствия ускорения социального прогресса. Закон неравномерного развития обществ. Соотношение прогресса и регресса в развитии человеческого общества. Реформы и революции. </w:t>
      </w:r>
    </w:p>
    <w:p w:rsidR="00A60CFD" w:rsidRDefault="006A1C51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Человек, личность.</w:t>
      </w:r>
    </w:p>
    <w:p w:rsidR="00A60CFD" w:rsidRDefault="006A1C51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Прирожденные и приобретаемые качества человека. Роль семьи и с</w:t>
      </w:r>
      <w:r>
        <w:rPr>
          <w:sz w:val="24"/>
          <w:szCs w:val="24"/>
        </w:rPr>
        <w:t>оциальной среды в воспитании ребенка.  Представление о человеческой личности, особенностях и противоречиях её становления. Содержание и стадии процесса социализации. Общение как социально-психологический процесс. Виды общения: речевое и неречевое.</w:t>
      </w:r>
    </w:p>
    <w:p w:rsidR="00A60CFD" w:rsidRDefault="006A1C51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Экономич</w:t>
      </w:r>
      <w:r>
        <w:rPr>
          <w:b/>
          <w:bCs/>
          <w:color w:val="000000"/>
          <w:sz w:val="24"/>
          <w:szCs w:val="24"/>
        </w:rPr>
        <w:t>еская сфера жизни общества.</w:t>
      </w:r>
    </w:p>
    <w:p w:rsidR="00A60CFD" w:rsidRDefault="006A1C51">
      <w:pPr>
        <w:pStyle w:val="af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Влияние экономики на поведение людей. Основные ресурсы экономики. Роль труда и капитала в развитии экономики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онятие о товаре, его роль в экономической жизни общества. Деньги, их функции в экономике и исторические формы. Основн</w:t>
      </w:r>
      <w:r>
        <w:rPr>
          <w:sz w:val="24"/>
          <w:szCs w:val="24"/>
        </w:rPr>
        <w:t xml:space="preserve">ые свойства денег. Спрос и предложение как факторы рыночной экономики. Понятие о величине спроса и величине предложения. Зависимость между спросом и предложением. Плановая и рыночная экономика. Плановая и рыночная экономика. Основные функции цены. Влияние </w:t>
      </w:r>
      <w:r>
        <w:rPr>
          <w:sz w:val="24"/>
          <w:szCs w:val="24"/>
        </w:rPr>
        <w:t>цены на производство. Олигополия и монополия. Конкуренция производителей и продавцов. Экономическое содержание и функции предпринимательства. Экономическая роль государства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оздействия государства на экономику. Налоги как источник доходов федерального пра</w:t>
      </w:r>
      <w:r>
        <w:rPr>
          <w:sz w:val="24"/>
          <w:szCs w:val="24"/>
        </w:rPr>
        <w:t>вительства. Бюджет как финансовый документ. Составление бюджета. Долг и кредит. Сущность и виды труда. Труд и досуг. Формы и виды вознаграждения. Заработная плата и индивидуальный доход. Понятие о рабочей силе. Занятость и безработица. Причины и социальные</w:t>
      </w:r>
      <w:r>
        <w:rPr>
          <w:sz w:val="24"/>
          <w:szCs w:val="24"/>
        </w:rPr>
        <w:t xml:space="preserve"> последствия безработицы.</w:t>
      </w:r>
    </w:p>
    <w:p w:rsidR="00A60CFD" w:rsidRDefault="006A1C51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Социальные отношения.</w:t>
      </w:r>
    </w:p>
    <w:p w:rsidR="00A60CFD" w:rsidRDefault="006A1C5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Социальная структура как анатомический скелет общества. Статус как ячейка в социальной структуре общества. Взаимосвязь статуса и роли. Влияние социального положения на поведение и образ жизни человека. Социал</w:t>
      </w:r>
      <w:r>
        <w:rPr>
          <w:sz w:val="24"/>
          <w:szCs w:val="24"/>
        </w:rPr>
        <w:t>ьная стратификация и социальное неравенство. Понятие о социальной страте и критерии её выделения. Социальное расслоение и дифференциация. Поляризация общества и имущественные различия людей. Неравенство, богатство и бедность. Определение и измерение богатс</w:t>
      </w:r>
      <w:r>
        <w:rPr>
          <w:sz w:val="24"/>
          <w:szCs w:val="24"/>
        </w:rPr>
        <w:t xml:space="preserve">тва. Признаки и эволюция этноса. Этническое самосознание. </w:t>
      </w:r>
      <w:proofErr w:type="spellStart"/>
      <w:r>
        <w:rPr>
          <w:sz w:val="24"/>
          <w:szCs w:val="24"/>
        </w:rPr>
        <w:t>Межпоколенная</w:t>
      </w:r>
      <w:proofErr w:type="spellEnd"/>
      <w:r>
        <w:rPr>
          <w:sz w:val="24"/>
          <w:szCs w:val="24"/>
        </w:rPr>
        <w:t xml:space="preserve"> связь и поколение. Перемещение этносов и миграция. Семья, род, клан как разновидности кровнородственных групп. Формы конфликта. Классификация конфликтов по способам протекания. Семья к</w:t>
      </w:r>
      <w:r>
        <w:rPr>
          <w:sz w:val="24"/>
          <w:szCs w:val="24"/>
        </w:rPr>
        <w:t>ак фундаментальный институт общества и малая группа.  Функции семьи в обществе.</w:t>
      </w:r>
    </w:p>
    <w:p w:rsidR="00A60CFD" w:rsidRDefault="006A1C51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Политика.</w:t>
      </w:r>
    </w:p>
    <w:p w:rsidR="00A60CFD" w:rsidRDefault="006A1C51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Формы проявления влияния: сила, власть и авторитет. Становление власти в качестве политического института общества. Разделение властей. Властные отношения и социальна</w:t>
      </w:r>
      <w:r>
        <w:rPr>
          <w:sz w:val="24"/>
          <w:szCs w:val="24"/>
        </w:rPr>
        <w:t>я иерархия. Борьба за власть. Определение политической системы общества. Общие признаки государства. Понятие и значение суверенитета.  Внешние и внутренние функции государства. Причины  и условия появления государства. Объединение и отделение наций. Формир</w:t>
      </w:r>
      <w:r>
        <w:rPr>
          <w:sz w:val="24"/>
          <w:szCs w:val="24"/>
        </w:rPr>
        <w:t>ование единой Европы. Понятие об источнике власти. Классификация форм правления. Сущность и политическое устройство демократии. Особенности демократии в нашей стране. Природа и сущность республики.  Сочетание законодательной и исполнительной ветвей власти.</w:t>
      </w:r>
      <w:r>
        <w:rPr>
          <w:sz w:val="24"/>
          <w:szCs w:val="24"/>
        </w:rPr>
        <w:t xml:space="preserve"> Основные разновидности республики: парламентская, президентская и смешанная. 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</w:t>
      </w:r>
      <w:r>
        <w:rPr>
          <w:sz w:val="24"/>
          <w:szCs w:val="24"/>
        </w:rPr>
        <w:t xml:space="preserve"> 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Голосование как форма участия граждан в политической жизни страны. Составные части процедуры голосования.</w:t>
      </w:r>
      <w:r>
        <w:rPr>
          <w:sz w:val="24"/>
          <w:szCs w:val="24"/>
        </w:rPr>
        <w:t xml:space="preserve"> Роль референдума в политической жизни. Определение и признаки политических партий. Функции политических партий. Классификация политических партий.</w:t>
      </w:r>
    </w:p>
    <w:p w:rsidR="00A60CFD" w:rsidRDefault="006A1C51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Право.</w:t>
      </w:r>
    </w:p>
    <w:p w:rsidR="00A60CFD" w:rsidRDefault="006A1C5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Социальные нормы. Функции и сущность права. Представление о юридической ответственности. Права и обяз</w:t>
      </w:r>
      <w:r>
        <w:rPr>
          <w:sz w:val="24"/>
          <w:szCs w:val="24"/>
        </w:rPr>
        <w:t xml:space="preserve">анности. Понятие о естественных правах и гражданских правах. Равенство перед законом. Структура федерального собрания. Функции и роль депутатов. Состав и функции Госдумы и Совета Федерации. Институт президентства в России.  Права и полномочия </w:t>
      </w:r>
      <w:r>
        <w:rPr>
          <w:sz w:val="24"/>
          <w:szCs w:val="24"/>
        </w:rPr>
        <w:lastRenderedPageBreak/>
        <w:t>президента. С</w:t>
      </w:r>
      <w:r>
        <w:rPr>
          <w:sz w:val="24"/>
          <w:szCs w:val="24"/>
        </w:rPr>
        <w:t>остав и функции правительства. Конституция как основной закон страны, её структура. Правовой статус человека. Содержание политических и гражданских прав. Участники имущественных отношений. Виды договоров. Изменение имущественных прав граждан. Имущественные</w:t>
      </w:r>
      <w:r>
        <w:rPr>
          <w:sz w:val="24"/>
          <w:szCs w:val="24"/>
        </w:rPr>
        <w:t xml:space="preserve"> отношения. Потребитель и его права. Нормы семейного права и Семейный кодекс РФ. Формы совершения преступления: действие и бездействие. Соучастники преступления и преступная организация. Причины совершения преступления. Ответственность. Понятие администрат</w:t>
      </w:r>
      <w:r>
        <w:rPr>
          <w:sz w:val="24"/>
          <w:szCs w:val="24"/>
        </w:rPr>
        <w:t>ивного проступка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рудовой дисциплины. Материальная ответственность. Принцип презумпции невиновности. Дознание и следствие. Основные виды наказания.</w:t>
      </w:r>
    </w:p>
    <w:p w:rsidR="00A60CFD" w:rsidRDefault="006A1C51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Культура.</w:t>
      </w:r>
    </w:p>
    <w:p w:rsidR="00A60CFD" w:rsidRDefault="006A1C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Происхождение слова «культура» и его значение. Материальная и нематериальная культура, её состав </w:t>
      </w:r>
      <w:r>
        <w:rPr>
          <w:sz w:val="24"/>
          <w:szCs w:val="24"/>
        </w:rPr>
        <w:t>и структура. 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России, проблемы его сохранения. Понят</w:t>
      </w:r>
      <w:r>
        <w:rPr>
          <w:sz w:val="24"/>
          <w:szCs w:val="24"/>
        </w:rPr>
        <w:t>ие о культурных нормах, их разновидности. Образ жизни. Привычки и манеры. Значение этикета в культуре. Обычай и традиции. Молодежная мода. Обряд, его символическое значение. Церемония и ритуал. Нравы и мораль. Основные формы культуры. Характерные особеннос</w:t>
      </w:r>
      <w:r>
        <w:rPr>
          <w:sz w:val="24"/>
          <w:szCs w:val="24"/>
        </w:rPr>
        <w:t>ти элитарной культуры. Отличительные черты народной культуры. Массовая культура, её появление и средства распространения. Различные определения религии, её значение и роль в обществе. Тотемизм, фетишизм, анимизм. Мировые религии: христианство, ислам, будди</w:t>
      </w:r>
      <w:r>
        <w:rPr>
          <w:sz w:val="24"/>
          <w:szCs w:val="24"/>
        </w:rPr>
        <w:t>зм. Вера и верование. Различные трактовки искусства. Структура и состав изобразительного искусства. Субъекты художественной культуры и деятели искусства. Основная задача и исторические формы образования. Приемы обучения, предметы и формы усвоения учебных з</w:t>
      </w:r>
      <w:r>
        <w:rPr>
          <w:sz w:val="24"/>
          <w:szCs w:val="24"/>
        </w:rPr>
        <w:t>наний. Роль науки в современном обществе.</w:t>
      </w:r>
    </w:p>
    <w:p w:rsidR="00A60CFD" w:rsidRDefault="006A1C51">
      <w:pPr>
        <w:numPr>
          <w:ilvl w:val="0"/>
          <w:numId w:val="4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Итоговое занятие.</w:t>
      </w:r>
    </w:p>
    <w:p w:rsidR="00A60CFD" w:rsidRDefault="00A60CFD">
      <w:pP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A60CFD" w:rsidRDefault="00A60CFD">
      <w:pP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A60CFD" w:rsidRDefault="00A60CFD">
      <w:pP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A60CFD" w:rsidRDefault="00A60CFD">
      <w:pP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A60CFD" w:rsidRDefault="00A60CFD">
      <w:pP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A60CFD" w:rsidRDefault="00A60CFD">
      <w:pPr>
        <w:spacing w:after="0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</w:rPr>
      </w:pPr>
    </w:p>
    <w:p w:rsidR="00A60CFD" w:rsidRDefault="006A1C51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Календарное планирование по подготовке к ОГЭ</w:t>
      </w:r>
    </w:p>
    <w:p w:rsidR="00A60CFD" w:rsidRDefault="006A1C51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обществознанию в 9 классе</w:t>
      </w:r>
    </w:p>
    <w:p w:rsidR="00A60CFD" w:rsidRDefault="00A60CFD">
      <w:pPr>
        <w:rPr>
          <w:rFonts w:ascii="Times New Roman" w:hAnsi="Times New Roman" w:cs="Times New Roman"/>
          <w:sz w:val="24"/>
          <w:szCs w:val="24"/>
        </w:rPr>
      </w:pPr>
    </w:p>
    <w:p w:rsidR="00A60CFD" w:rsidRDefault="006A1C51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График консультаций: пятница 15-20 — 16.00</w:t>
      </w:r>
    </w:p>
    <w:p w:rsidR="00A60CFD" w:rsidRDefault="00A60CFD">
      <w:pPr>
        <w:rPr>
          <w:sz w:val="24"/>
          <w:szCs w:val="24"/>
        </w:rPr>
      </w:pPr>
    </w:p>
    <w:p w:rsidR="00A60CFD" w:rsidRDefault="00A60CFD">
      <w:pPr>
        <w:rPr>
          <w:sz w:val="24"/>
          <w:szCs w:val="24"/>
        </w:rPr>
      </w:pPr>
    </w:p>
    <w:p w:rsidR="00A60CFD" w:rsidRDefault="00A60CFD">
      <w:pPr>
        <w:widowControl w:val="0"/>
        <w:tabs>
          <w:tab w:val="left" w:pos="0"/>
        </w:tabs>
        <w:ind w:left="720"/>
        <w:jc w:val="center"/>
        <w:rPr>
          <w:sz w:val="24"/>
          <w:szCs w:val="24"/>
        </w:rPr>
      </w:pPr>
    </w:p>
    <w:p w:rsidR="00A60CFD" w:rsidRDefault="00A60CFD">
      <w:pPr>
        <w:widowControl w:val="0"/>
        <w:tabs>
          <w:tab w:val="left" w:pos="0"/>
        </w:tabs>
        <w:ind w:left="720"/>
        <w:jc w:val="center"/>
        <w:rPr>
          <w:sz w:val="24"/>
          <w:szCs w:val="24"/>
        </w:rPr>
      </w:pPr>
    </w:p>
    <w:p w:rsidR="00A60CFD" w:rsidRDefault="00A60CFD">
      <w:pPr>
        <w:widowControl w:val="0"/>
        <w:tabs>
          <w:tab w:val="left" w:pos="0"/>
        </w:tabs>
        <w:ind w:left="720"/>
        <w:jc w:val="center"/>
        <w:rPr>
          <w:sz w:val="24"/>
          <w:szCs w:val="24"/>
        </w:rPr>
      </w:pPr>
    </w:p>
    <w:tbl>
      <w:tblPr>
        <w:tblStyle w:val="af8"/>
        <w:tblW w:w="10627" w:type="dxa"/>
        <w:tblLayout w:type="fixed"/>
        <w:tblLook w:val="04A0" w:firstRow="1" w:lastRow="0" w:firstColumn="1" w:lastColumn="0" w:noHBand="0" w:noVBand="1"/>
      </w:tblPr>
      <w:tblGrid>
        <w:gridCol w:w="601"/>
        <w:gridCol w:w="772"/>
        <w:gridCol w:w="11"/>
        <w:gridCol w:w="1185"/>
        <w:gridCol w:w="5224"/>
        <w:gridCol w:w="2834"/>
      </w:tblGrid>
      <w:tr w:rsidR="00A60CFD"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3" w:type="dxa"/>
            <w:gridSpan w:val="2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85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Корректи-ровка</w:t>
            </w:r>
            <w:proofErr w:type="spellEnd"/>
            <w:proofErr w:type="gramEnd"/>
          </w:p>
        </w:tc>
        <w:tc>
          <w:tcPr>
            <w:tcW w:w="5224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A60CFD">
        <w:trPr>
          <w:trHeight w:val="1087"/>
        </w:trPr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Особенности государственной аттестации выпускников 9 классов по  обществознанию.  Инструктаж по выполнению работы</w:t>
            </w:r>
          </w:p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заполнению бланков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Тренировочное заполнение бланков</w:t>
            </w:r>
          </w:p>
        </w:tc>
      </w:tr>
      <w:tr w:rsidR="00A60CFD">
        <w:trPr>
          <w:trHeight w:val="1022"/>
        </w:trPr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 информации.</w:t>
            </w:r>
          </w:p>
          <w:p w:rsidR="00A60CFD" w:rsidRDefault="00A60CF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</w:p>
          <w:p w:rsidR="00A60CFD" w:rsidRDefault="00A60CF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FD">
        <w:trPr>
          <w:trHeight w:val="1022"/>
        </w:trPr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информации.</w:t>
            </w:r>
          </w:p>
          <w:p w:rsidR="00A60CFD" w:rsidRDefault="00A60CF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из сборника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</w:p>
          <w:p w:rsidR="00A60CFD" w:rsidRDefault="00A60CF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FD">
        <w:trPr>
          <w:trHeight w:val="1022"/>
        </w:trPr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pStyle w:val="af7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 и человек. Общество в узком и широком смысле. Общество как социальная организация страны. Основные признаки общества. 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</w:p>
          <w:p w:rsidR="00A60CFD" w:rsidRDefault="00A60CF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FD">
        <w:trPr>
          <w:trHeight w:val="736"/>
        </w:trPr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pStyle w:val="af7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Взаимосвязь четырех сфер общества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 предпосылка выделения человека и общества. 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</w:t>
            </w:r>
          </w:p>
        </w:tc>
      </w:tr>
      <w:tr w:rsidR="00A60CFD">
        <w:trPr>
          <w:trHeight w:val="1116"/>
        </w:trPr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pStyle w:val="af7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и человек. Широкое и узкое значение природы. Влияние НТП на природу. Дописьменные и письменные, простые и сложные общества.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 охотников и собирателей: особенности хозяйства и образа жизни. Доиндустриальные, индустриальные и постиндустриальные общества: их особенность и эволюция.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60CFD">
        <w:trPr>
          <w:trHeight w:val="989"/>
        </w:trPr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3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pStyle w:val="af7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и человек. Социальный прогресс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ускорение истории. Цена и последствия ускорения социального прогресса.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</w:p>
          <w:p w:rsidR="00A60CFD" w:rsidRDefault="00A60CF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FD"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pStyle w:val="af7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 и человек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Голосование как форма участия граждан в политической жизни страны. Составные части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оцедуры голосования. Роль референдума в политической жизни. Определение и признаки политических партий. Функции политических партий. Классификация политических партий. 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A60CFD"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повторяемым темам.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</w:tr>
      <w:tr w:rsidR="00A60CFD"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рактикум по повторяемым темам.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60CFD"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pStyle w:val="af7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Прирожденные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приобретаемые качества человека. Роль семьи и социальной среды в воспитании ребенка. 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60CFD">
        <w:trPr>
          <w:trHeight w:val="769"/>
        </w:trPr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pStyle w:val="af7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Виды общения: речевое и неречевое.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Тест. </w:t>
            </w:r>
          </w:p>
        </w:tc>
      </w:tr>
      <w:tr w:rsidR="00A60CFD"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</w:tr>
      <w:tr w:rsidR="00A60CFD"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pStyle w:val="af7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Экономическая сфера жизни общества. Влияние экономики на поведение людей. Основные ресурсы экономики. Роль труда и капитала в развитии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экономики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онятие о товаре, его роль в экономической жизни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общества. Деньги, их функции в экономике и исторические формы. Основные свойства денег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60CFD">
        <w:trPr>
          <w:trHeight w:val="1275"/>
        </w:trPr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72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A60CF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D" w:rsidRDefault="006A1C51">
            <w:pPr>
              <w:pStyle w:val="af7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сфера жизни общества. Спрос и предложение как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кторы рыночной экономики. Понятие о величине спроса и величине предложения. Зависимость между спросом и предложением. Плановая и рыночная экономика. Плановая и рыночная экономика. Основные функции цены. Влияние цены на производство. 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60CFD"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pStyle w:val="af7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сфера жизни общества. Олигополия и монополия.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60CFD"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A60CF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D" w:rsidRDefault="006A1C51">
            <w:pPr>
              <w:pStyle w:val="af7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сфера жизни общества. Бюджет как финансовый документ. Составление бюджета. Долг и кредит.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60CFD"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A60CFD"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pStyle w:val="af7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Политика. Формы проявления влияния: сила, власть и авторитет.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60CFD"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pStyle w:val="af7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Основные разновидности республики: парламентская, президентская и смешанная. Сущность и классификация политических режимов. 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60CFD"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pStyle w:val="af7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функции Госдумы и Совета Федерации. Институт президентства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России.  Права и полномочия президента. Состав и функции правительства. Конституция как основной закон страны, её структура.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60CFD"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2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pStyle w:val="af7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Формы совершения преступления: действие и бездействие. Соучастники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преступления и преступная организация. Причины совершения преступления. Ответственность. Понятие административного проступка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рудовой дисциплины. Материальная ответственность. Принцип презумпции невиновности. Дознание и следствие. Основные виды наказания.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60CFD"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2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pStyle w:val="af7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Право. Участники имущественных отношений. Виды договоров. Изменение имущественных прав граждан. Имущественные отношения. 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60CFD">
        <w:tc>
          <w:tcPr>
            <w:tcW w:w="601" w:type="dxa"/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2" w:type="dxa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ультура. Материальная и нематериальная культура, её состав и структура. </w:t>
            </w:r>
          </w:p>
        </w:tc>
        <w:tc>
          <w:tcPr>
            <w:tcW w:w="2834" w:type="dxa"/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60CFD">
        <w:tc>
          <w:tcPr>
            <w:tcW w:w="601" w:type="dxa"/>
            <w:tcBorders>
              <w:top w:val="nil"/>
            </w:tcBorders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2" w:type="dxa"/>
            <w:tcBorders>
              <w:top w:val="nil"/>
            </w:tcBorders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</w:tcBorders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nil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ультура. Мировые религии: христианство, ислам, буддизм. Вера и верование. Различные трактовки искусства. Структура и состав изобразитель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искусства.</w:t>
            </w:r>
          </w:p>
        </w:tc>
        <w:tc>
          <w:tcPr>
            <w:tcW w:w="2834" w:type="dxa"/>
            <w:tcBorders>
              <w:top w:val="nil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 из сборника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60CFD">
        <w:tc>
          <w:tcPr>
            <w:tcW w:w="601" w:type="dxa"/>
            <w:tcBorders>
              <w:top w:val="nil"/>
            </w:tcBorders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2" w:type="dxa"/>
            <w:tcBorders>
              <w:top w:val="nil"/>
            </w:tcBorders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</w:tcBorders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nil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бланков и выполнение тренировочного варианта экзаменационных работ</w:t>
            </w:r>
          </w:p>
        </w:tc>
        <w:tc>
          <w:tcPr>
            <w:tcW w:w="2834" w:type="dxa"/>
            <w:tcBorders>
              <w:top w:val="nil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бланков и выполнение тренировочного варианта экзаменационных работ</w:t>
            </w:r>
          </w:p>
        </w:tc>
      </w:tr>
      <w:tr w:rsidR="00A60CFD">
        <w:tc>
          <w:tcPr>
            <w:tcW w:w="601" w:type="dxa"/>
            <w:tcBorders>
              <w:top w:val="nil"/>
            </w:tcBorders>
          </w:tcPr>
          <w:p w:rsidR="00A60CFD" w:rsidRDefault="006A1C5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2" w:type="dxa"/>
            <w:tcBorders>
              <w:top w:val="nil"/>
            </w:tcBorders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</w:tcBorders>
          </w:tcPr>
          <w:p w:rsidR="00A60CFD" w:rsidRDefault="00A60C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nil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Заполнение бланков и выполнение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тренировочного варианта экзаменационных работ</w:t>
            </w:r>
          </w:p>
        </w:tc>
        <w:tc>
          <w:tcPr>
            <w:tcW w:w="2834" w:type="dxa"/>
            <w:tcBorders>
              <w:top w:val="nil"/>
            </w:tcBorders>
          </w:tcPr>
          <w:p w:rsidR="00A60CFD" w:rsidRDefault="006A1C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Заполнение бланков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тренировочного варианта экзаменационных работ</w:t>
            </w:r>
          </w:p>
        </w:tc>
      </w:tr>
    </w:tbl>
    <w:p w:rsidR="00A60CFD" w:rsidRDefault="00A60CFD">
      <w:pPr>
        <w:rPr>
          <w:rFonts w:ascii="Times New Roman" w:hAnsi="Times New Roman" w:cs="Times New Roman"/>
          <w:sz w:val="24"/>
          <w:szCs w:val="24"/>
        </w:rPr>
      </w:pPr>
    </w:p>
    <w:p w:rsidR="00A60CFD" w:rsidRDefault="00A60CFD">
      <w:pPr>
        <w:rPr>
          <w:rFonts w:ascii="Times New Roman" w:hAnsi="Times New Roman" w:cs="Times New Roman"/>
          <w:sz w:val="24"/>
          <w:szCs w:val="24"/>
        </w:rPr>
      </w:pPr>
    </w:p>
    <w:p w:rsidR="00A60CFD" w:rsidRDefault="00A60CFD">
      <w:pPr>
        <w:rPr>
          <w:rFonts w:ascii="Times New Roman" w:hAnsi="Times New Roman" w:cs="Times New Roman"/>
          <w:sz w:val="28"/>
          <w:szCs w:val="28"/>
        </w:rPr>
      </w:pPr>
    </w:p>
    <w:p w:rsidR="00A60CFD" w:rsidRDefault="00A60CFD">
      <w:pPr>
        <w:rPr>
          <w:rFonts w:ascii="Times New Roman" w:hAnsi="Times New Roman" w:cs="Times New Roman"/>
          <w:sz w:val="28"/>
          <w:szCs w:val="28"/>
        </w:rPr>
      </w:pPr>
    </w:p>
    <w:p w:rsidR="00A60CFD" w:rsidRDefault="00A60CFD">
      <w:pPr>
        <w:rPr>
          <w:rFonts w:ascii="Times New Roman" w:hAnsi="Times New Roman" w:cs="Times New Roman"/>
          <w:sz w:val="28"/>
          <w:szCs w:val="28"/>
        </w:rPr>
      </w:pPr>
    </w:p>
    <w:p w:rsidR="00A60CFD" w:rsidRDefault="00A60CFD">
      <w:pPr>
        <w:rPr>
          <w:rFonts w:ascii="Times New Roman" w:hAnsi="Times New Roman" w:cs="Times New Roman"/>
          <w:sz w:val="28"/>
          <w:szCs w:val="28"/>
        </w:rPr>
      </w:pPr>
    </w:p>
    <w:p w:rsidR="00A60CFD" w:rsidRDefault="00A60CFD">
      <w:pPr>
        <w:rPr>
          <w:rFonts w:ascii="Times New Roman" w:hAnsi="Times New Roman" w:cs="Times New Roman"/>
          <w:sz w:val="28"/>
          <w:szCs w:val="28"/>
        </w:rPr>
      </w:pPr>
    </w:p>
    <w:p w:rsidR="00A60CFD" w:rsidRDefault="00A60CFD">
      <w:pPr>
        <w:rPr>
          <w:rFonts w:ascii="Times New Roman" w:hAnsi="Times New Roman" w:cs="Times New Roman"/>
          <w:sz w:val="28"/>
          <w:szCs w:val="28"/>
        </w:rPr>
      </w:pPr>
    </w:p>
    <w:p w:rsidR="00A60CFD" w:rsidRDefault="00A60CFD">
      <w:pPr>
        <w:rPr>
          <w:rFonts w:ascii="Times New Roman" w:hAnsi="Times New Roman" w:cs="Times New Roman"/>
          <w:sz w:val="28"/>
          <w:szCs w:val="28"/>
        </w:rPr>
      </w:pPr>
    </w:p>
    <w:p w:rsidR="00A60CFD" w:rsidRDefault="00A60CFD">
      <w:pPr>
        <w:rPr>
          <w:rFonts w:ascii="Times New Roman" w:hAnsi="Times New Roman" w:cs="Times New Roman"/>
          <w:sz w:val="28"/>
          <w:szCs w:val="28"/>
        </w:rPr>
      </w:pPr>
    </w:p>
    <w:p w:rsidR="00A60CFD" w:rsidRDefault="00A60CFD">
      <w:pPr>
        <w:rPr>
          <w:rFonts w:ascii="Times New Roman" w:hAnsi="Times New Roman" w:cs="Times New Roman"/>
          <w:sz w:val="28"/>
          <w:szCs w:val="28"/>
        </w:rPr>
      </w:pPr>
    </w:p>
    <w:p w:rsidR="00A60CFD" w:rsidRDefault="00A60CFD">
      <w:pPr>
        <w:rPr>
          <w:rFonts w:ascii="Times New Roman" w:hAnsi="Times New Roman" w:cs="Times New Roman"/>
          <w:sz w:val="28"/>
          <w:szCs w:val="28"/>
        </w:rPr>
      </w:pPr>
    </w:p>
    <w:p w:rsidR="00A60CFD" w:rsidRDefault="006A1C5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поддержка выпускников в период подготовки и сдачи ОГЭ (методические рекомендации родителям)</w:t>
      </w:r>
    </w:p>
    <w:p w:rsidR="00A60CFD" w:rsidRDefault="00A60CF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поддержка — это один из важнейших факторов, определяющих успешность ребёнка в сдаче выпускных экзаменов. Помощь взрослых, особенно родителей, очень важна, поскольку человеку, кроме всего прочего, необходима ещё и психологическая готовность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ситуации сдачи серьёзных экзаменов. Поддерживать ребёнка — значит верить в него, в его прирожденную способность преодолевать жизненные трудности. Каждый, кто сдаёт экзамены, независимо от их результата, постигает самую важную в жизни науку — умение не сд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аваться в трудной ситуации, а «провалившись» — вдохнуть полной грудью и идти дальше. 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В экзаменационную пору основная задача родителей – создать оптимальные комфортные условия для подготовки ребёнка и… не мешать ему.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ложные способы психологическ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поддержки: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возможностей, положительных сторо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ребёнка.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имеют немало возможностей, чтобы продемонстрировать ребёнку своё удовлетворение от его достижений или усилий, а также научить подростка справляться с различными задачами, создав у него установку — «Ты сможешь это сделать». 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Поощрение, по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ддержка, реальная помощь, а главное – спокойствие взрослых, помогают ребёнку успешно справиться с собственным волнением.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Задолго до экзаменов полезно обсудить с ребёнком, что именно ему придётся сдавать, какие дисциплины кажутся ему наиболее сложными, поч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ему? Эта информация поможет совместно создать план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какие предметы придётся потратить больше времени, а что требует только повторения. 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заставить ребёнка поверить в свои силы, родитель должен иметь мужество и желание сделать следующее: </w:t>
      </w:r>
    </w:p>
    <w:p w:rsidR="00A60CFD" w:rsidRDefault="006A1C51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забыть о прошлых неудачах ребёнка; </w:t>
      </w:r>
    </w:p>
    <w:p w:rsidR="00A60CFD" w:rsidRDefault="006A1C51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ребенку обрести уверенность в том, что он справится с данной задачей;</w:t>
      </w:r>
    </w:p>
    <w:p w:rsidR="00A60CFD" w:rsidRDefault="006A1C51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помнить о прошлых удачах и возвращаться к ним, а не к ошибкам; </w:t>
      </w:r>
    </w:p>
    <w:p w:rsidR="00A60CFD" w:rsidRDefault="006A1C51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опираться на сильные стороны ребёнка; </w:t>
      </w:r>
    </w:p>
    <w:p w:rsidR="00A60CFD" w:rsidRDefault="006A1C51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подчеркивания промахов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CFD" w:rsidRDefault="006A1C51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веру в ребёнка, сочувствие к нему, уверенность в его силах;</w:t>
      </w:r>
    </w:p>
    <w:p w:rsidR="00A60CFD" w:rsidRDefault="006A1C51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дома обстановку дружелюбия и уважения, хотеть и уметь демонстрировать любовь и уважение к ребёнку;</w:t>
      </w:r>
    </w:p>
    <w:p w:rsidR="00A60CFD" w:rsidRDefault="006A1C51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одновременно твёрдым и добрым, но не выступать в роли судьи;</w:t>
      </w:r>
    </w:p>
    <w:p w:rsidR="00A60CFD" w:rsidRDefault="006A1C51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своего ребёнка, демонстрировать, что понимаете его переживания. 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в период подготовки к экзаменам исключить трансляцию своей, родительской, тревожности. Не тревожьтесь о количестве баллов, которые ребёнок получит на экзамене, и не критикуйте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экзамена. Внушайте подростку мысль, что количество баллов не является совершенным измерением его возможностей. 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повышайте тревожность ребёнка накануне экзаменов — это может отрицательно сказаться на результате тестирования. Ребёнку всегда передаё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волнение родителей, и если взрослые в ответственный момент могут справиться со своими эмоциями, то ребёнок в силу возрастных особенностей может эмоционально «сорваться». Подбадривайте детей, хвалите их за то, что они делают хорошо.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запугивайте ребен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ребёнок преодолеть не может.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важно скорректировать ожидания выпускника. Объясните: для хорошего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результата совсем не обязательно отвечать на все вопросы заданий. Гораздо эффективнее спокойно дать ответы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вопросы, которые он знает наверняка, чем переживать из-за нерешённых заданий.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Независимо от результата экзамена, часто, щедро и от всей души 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оворите ему о том, что он (она) – самы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любимый(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и что все у него (неё) в жизни получится! Вера в успех, уверенность в своём ребёнке, его возможности, стимулирующая помощь в виде похвалы и одобрения очень важны, ведь «от хорошего слова даже кактусы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лучше растут».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ребёнок боится неудачи, тем выше вероятность допущения ошибок. 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Наблюдайте за самочувствием ребёнка, никто, кроме Вас, не сможет вовремя заметить и предотвратить ухудшение состояние ребёнка, связанное с переутомлением. 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уйте режим подготовки ребёнка, не допускайте перегрузок, объясните ему, что он обязательно должен чередовать занятия с отдыхом. 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Обратите внимание на питание ребёнка: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 д. стимулируют работу головного мозга. Практика показывает: переедание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перед экзаменом тормозит умственную активность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детям распределить темы подготовки по дням.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 ребёнка с методикой подготовки к экзаменам. Не имеет смысла зазубривать весь фактический материал, достаточно просмотреть ключевы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это не умеет, покажите ему, как это делается на практике. Основные формулы и определения можно 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исать на листочках и повесить над письменным столом, над кроватью, в столовой и т. д. Подготовьте различные варианты тестовых заданий по предмету (сейчас существует множество различных сборников экзаменационных заданий). 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при выполнении тестовых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 приучайте ребёнка ориентироваться во времени и уметь его распределять. Тогда у ребёнка будет навык умения концентрироваться на протяжении всего тестирования, что придаст ему спокойствие и снимет излишнюю тревожность. Если ребёнок не носит часов, обяз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 дайте ему часы на экзамен. Накануне экзамена обеспечьте ребёнку полноценный отдых, он должен отдохнуть и как следует выспаться.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экзамены — дело сугубо индивидуальное, выпускник оказывается один на один с комиссией. И родителям остаётся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волноваться за своего ребёнка, ругать его согласно русской традиции или пытаться поддержать на расстоянии. Взрослые уже сделали всё, что было в их силах. Замечательно, если у родителей есть возможность оплачивать занятия с репетиторами, но только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их помощь ни в коем случае не должна ограничиваться. Именно родители могут помочь своему выпускнику наиболее эффективно распорядиться временем и силами при подготовке к экзаменам. Определите вместе с ребёнком его «золотые часы» («жаворонок» он или «сова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»). Сложные темы лучше изучать в часы подъёма, хорошо знакомые — в часы спада.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список вопросов к экзамену. Не стесняйтесь признаться ребёнку, что уже не очень хорошо помните большинство разделов биологии, химии или любого другого предмета,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ему необходимо подготовить. Пусть он просветит вас по тем или иным темам, а вы задавайте вопросы. Чем больше он успеет вам рассказать, тем лучше. 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Договоритесь с ребёнком, что вечером накануне экзамена он прекратит подготовку, прогуляется, примет душ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ляжет спать вовремя. Последние двенадцать часов должны уйти на подготовку организма, а не знаний. 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выходной, когда вы никуда не торопитесь, устройте ребёнку репетицию письменного экзамена. Например, возьмите один из вариантов по математике (учителя при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одготовке детей пользуются различными вариантами ЕГЭ). Договоритесь, что у ребёнка будет 3 или 4 часа, усадите его за стол, свободный от лишних предметов, засеките время и объявите о начале «экзамена». Проследите, чтобы его не отвлекали телефон или родстве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нники. Остановите испытание,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ощущениях, возникших в ходе домашнего экзамена: было ли ему заба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 или неуютно, удалось ли сосредоточиться на задании и не отвлекаться? 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во время подготовки ребёнок регулярно делал короткие перерывы. Объясните ему, что отдыхать, не дожидаясь усталости — лучшее средство от переутомления. Важно,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обы выпускник обходился без стимуляторов (кофе, крепкого чая): нервная система перед экзаменом и так перегружена. Немало вреда может нанести и попытка сосредоточиться над учебниками в одной комнате с работающим телевизором или радио. Если школьник хочет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ботать под музыку, не надо этому препятствовать, только договоритесь, чтобы это была музыка без слов. 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Посоветуйте детям во время экзамена обратить внимание на следующее: 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пробежать глазами весь тест, чтобы увидеть, какого типа задания в нём содержатся,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поможет настроиться на работу; 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внимательно прочитать вопрос до конца и понять его смысл (характерная ошибка во время тестирования — не дочитав до конца, по первым словам дети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и торопятся его вписать); 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не знаешь ответа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или не уверен, пропусти его и отметь, чтобы потом к нему вернуться; 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не смог в течение отведённого времени ответить на вопрос, есть смысл положиться на свою интуицию и указать наиболее вероятный вариант. </w:t>
      </w:r>
    </w:p>
    <w:p w:rsidR="00A60CFD" w:rsidRDefault="00A60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M2"/>
      <w:bookmarkStart w:id="2" w:name="BM3"/>
      <w:bookmarkStart w:id="3" w:name="BM4"/>
      <w:bookmarkStart w:id="4" w:name="BM5"/>
      <w:bookmarkEnd w:id="1"/>
      <w:bookmarkEnd w:id="2"/>
      <w:bookmarkEnd w:id="3"/>
      <w:bookmarkEnd w:id="4"/>
    </w:p>
    <w:p w:rsidR="00A60CFD" w:rsidRDefault="00A60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CFD" w:rsidRDefault="00A60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CFD" w:rsidRDefault="00A60CFD">
      <w:pPr>
        <w:spacing w:after="0"/>
        <w:ind w:left="1980" w:hanging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CFD" w:rsidRDefault="00A60C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</w:p>
    <w:p w:rsidR="00A60CFD" w:rsidRDefault="006A1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Психологическая подготовка к сдаче выпускных экзаменов </w:t>
      </w:r>
    </w:p>
    <w:p w:rsidR="00A60CFD" w:rsidRDefault="006A1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(методические рекомендации для обучающихся 9 и 11 классов)</w:t>
      </w:r>
    </w:p>
    <w:p w:rsidR="00A60CFD" w:rsidRDefault="00A60CFD">
      <w:pPr>
        <w:keepNext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0CFD" w:rsidRDefault="006A1C51">
      <w:pPr>
        <w:keepNext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экзаменационную пору выпускники испытывают психологическое напряжение. Стресс при этом – абсолютно нормальная реакция организма.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Лёгкие э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Причиной этого является, в первую очередь, личное отношение 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экзамена.</w:t>
      </w:r>
    </w:p>
    <w:p w:rsidR="00A60CFD" w:rsidRDefault="00A60CFD">
      <w:pPr>
        <w:keepNext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A60CFD" w:rsidRDefault="00A60CFD">
      <w:pPr>
        <w:keepNext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A60CFD" w:rsidRDefault="006A1C51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Подготовка к экзамену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(памятка для выпускника)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A60CFD" w:rsidRDefault="00A60CFD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подготовь место для занятий: убери со стола лишние вещи, удобно расположи нужные учебники, пособия, тетради, бумагу, карандаши и т.п. </w:t>
      </w: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Можно ввести в интерьер комнаты жёлтый и фиолетовый цвета, поскольку они повышают интеллектуальную активность.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этого бывает достаточно какой-либо картинки в этих тонах. </w:t>
      </w: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 план занятий. Для начала определи: кто ты – «сова» или «жаворонок», и в зависимости от этого максимально используй утренние или вечерние часы. Составляя план на каждый день подготовки,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чётко определить, что именно сегодня будет изучаться. Не вообще: «немного позанимаюсь», а наметить понятные разделы и темы. </w:t>
      </w: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Начни с самого трудного, с того раздела, который знаешь хуже всего. Но если тебе трудно «раскачаться», можно начать с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материала, который тебе больше всего интересен и приятен. Возможно, постепенно войдёшь в рабочий ритм, и дело пойдет. </w:t>
      </w: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Чередуй занятия и отдых: скажем, 40 минут занятий, затем 10 минутный перерыв. Можно в это время помыть посуду, полить цветы, сделать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зарядку, принять душ. </w:t>
      </w: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надо стремиться к тому, чтобы прочитать и запомнить наизусть весь учебник. Полезно структурировать материал за счёт составления планов, схем, причем желательно на бумаге. Планы полезны и потому, что их легко использовать при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тком повторении материала. </w:t>
      </w: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Выполняй как можно больше различных опубликованных тестов по этому предмету. Эти тренировки ознакомят тебя с конструкциями тестовых заданий. </w:t>
      </w: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Готовясь к экзаменам, никогда не думай о том, что не справишься с заданием, а напрот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ив, мысленно рисуй себе картину триумфа. </w:t>
      </w: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Оставь один день перед экзаменом на то, чтобы вновь повторить все планы ответов, ещё раз остановиться на самых трудных вопросах. </w:t>
      </w:r>
    </w:p>
    <w:p w:rsidR="00A60CFD" w:rsidRDefault="006A1C51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Накануне экзамена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считают: для того, чтобы полностью подготовиться к экзам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доровья, силы, «боевого» настроя. Ведь экзамен — это своеобразная борьба, в которой нужно проявлять себя, показать свои возможности и способности. </w:t>
      </w: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 сдачи экзамена ты должен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явиться не опаздывая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лучше за полчаса до начала тестирования, с необходим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инструментами (часы, ручка, запасная ручка, карандаш и т. п.) и документами. </w:t>
      </w: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пункте проведения теста холодно, не забудь тепло одеться, ведь ты будешь сидеть на экзамене не один час. </w:t>
      </w:r>
    </w:p>
    <w:p w:rsidR="00A60CFD" w:rsidRDefault="006A1C51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 время тестирования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A60CFD" w:rsidRDefault="006A1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Приведём несколько универсальных рецептов для более успешной тактики выполнения тестирования. </w:t>
      </w: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Сосредоточься!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выполнения предварительной части тестирования (заполнения бланков), когда ты прояснил все непонятные для себя моменты,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постарайся сосредото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читься и забыть про окружающих. Для тебя должны существовать только текст заданий и часы, регламентирующие время выполнения теста. Торопись не спеша! Жёсткие рамки времени не должны влиять на качество твоих ответов. Перед тем, как вписать ответ, перечитай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дважды и убедись, что ты правильно понял, что от тебя требуется. </w:t>
      </w: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Начни с лёгкого!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Начни отвечать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ёт работать более ясно и чётко, и ты войдёшь в рабочий ритм. Ты как бы освободишься от нервозности, и вся твоя энергия потом будет направлена на более трудные вопросы. </w:t>
      </w: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Пропускай!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научиться пропускать трудные или непонятные задания. Помни: в тексте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сегда найдутся такие вопросы, с которыми ты обязательно справишься. Просто глупо недобрать очков только потому, что ты не дошёл до «своих» заданий, а застрял на тех, которые вызывают у тебя затруднения. </w:t>
      </w: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Читай задание до конца!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Спешка не должна приводить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лёгких вопросах. </w:t>
      </w: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Думай только о текущем задании!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ты видишь новое задание, заб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удь всё, что было в предыдущем. Как правило, задания в тестах не связаны друг с другом, поэтому знания, которые ты применил в одном (уже, допустим решенном тобой), как правило, не помогают, а только мешают сконцентрироваться и правильно решить новое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Этот совет даёт тебе и другой бесценный психологический эффект — забудь о неудаче в прошлом задании (если оно оказалось тебе не «по зубам»). Думай только о том, что каждое новое задание — это шанс набрать очки. </w:t>
      </w: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Исключай!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задания можно быстрее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ланируй два круга!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тебе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пришлось пропустить («второй круг»). </w:t>
      </w: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Проверь!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Оставь время для проверки своей работы, хотя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успеть пробежать глазами и заметить явные ошибки. </w:t>
      </w: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Угадывай!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A60CFD" w:rsidRDefault="006A1C51">
      <w:pPr>
        <w:numPr>
          <w:ilvl w:val="0"/>
          <w:numId w:val="3"/>
        </w:numPr>
        <w:spacing w:after="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 огорчайся!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Стремись выполнить все задания,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помни, что на практике это не всегда возможно. Учитывай, что тестовые задания рассчитаны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максимальный уровень трудности, и количество решённых тобой заданий вполне может оказаться достаточным для хорошей оценки. </w:t>
      </w:r>
    </w:p>
    <w:p w:rsidR="00A60CFD" w:rsidRDefault="00A60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CFD" w:rsidRDefault="00A60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CFD" w:rsidRDefault="00A60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CFD" w:rsidRDefault="00A60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CFD" w:rsidRDefault="00A60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CFD" w:rsidRDefault="00A60CFD">
      <w:pPr>
        <w:spacing w:after="200" w:line="276" w:lineRule="auto"/>
        <w:rPr>
          <w:rFonts w:ascii="Calibri" w:eastAsia="Calibri" w:hAnsi="Calibri" w:cs="Times New Roman"/>
          <w:color w:val="002060"/>
        </w:rPr>
      </w:pPr>
    </w:p>
    <w:p w:rsidR="00A60CFD" w:rsidRDefault="00A60CFD">
      <w:pPr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sectPr w:rsidR="00A60CFD">
      <w:pgSz w:w="11906" w:h="16838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521"/>
    <w:multiLevelType w:val="multilevel"/>
    <w:tmpl w:val="38AA5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23181D"/>
    <w:multiLevelType w:val="multilevel"/>
    <w:tmpl w:val="B030B42C"/>
    <w:lvl w:ilvl="0">
      <w:start w:val="1"/>
      <w:numFmt w:val="bullet"/>
      <w:lvlText w:val="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2">
    <w:nsid w:val="200221ED"/>
    <w:multiLevelType w:val="multilevel"/>
    <w:tmpl w:val="64BCD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840" w:hanging="2160"/>
      </w:pPr>
    </w:lvl>
  </w:abstractNum>
  <w:abstractNum w:abstractNumId="3">
    <w:nsid w:val="45AA54F1"/>
    <w:multiLevelType w:val="multilevel"/>
    <w:tmpl w:val="B85297D4"/>
    <w:lvl w:ilvl="0">
      <w:start w:val="1"/>
      <w:numFmt w:val="bullet"/>
      <w:lvlText w:val=""/>
      <w:lvlJc w:val="left"/>
      <w:pPr>
        <w:tabs>
          <w:tab w:val="num" w:pos="0"/>
        </w:tabs>
        <w:ind w:left="2582" w:hanging="45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 w:hint="default"/>
      </w:rPr>
    </w:lvl>
  </w:abstractNum>
  <w:abstractNum w:abstractNumId="4">
    <w:nsid w:val="680F54CD"/>
    <w:multiLevelType w:val="multilevel"/>
    <w:tmpl w:val="141A6E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60CFD"/>
    <w:rsid w:val="006A1C51"/>
    <w:rsid w:val="00A6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6C"/>
    <w:pPr>
      <w:spacing w:after="8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185786"/>
  </w:style>
  <w:style w:type="character" w:customStyle="1" w:styleId="a3">
    <w:name w:val="Текст выноски Знак"/>
    <w:basedOn w:val="a0"/>
    <w:uiPriority w:val="99"/>
    <w:semiHidden/>
    <w:qFormat/>
    <w:rsid w:val="008B1B4A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FF268E"/>
  </w:style>
  <w:style w:type="character" w:customStyle="1" w:styleId="a5">
    <w:name w:val="Нижний колонтитул Знак"/>
    <w:basedOn w:val="a0"/>
    <w:uiPriority w:val="99"/>
    <w:qFormat/>
    <w:rsid w:val="00FF268E"/>
  </w:style>
  <w:style w:type="character" w:styleId="a6">
    <w:name w:val="annotation reference"/>
    <w:basedOn w:val="a0"/>
    <w:uiPriority w:val="99"/>
    <w:semiHidden/>
    <w:unhideWhenUsed/>
    <w:qFormat/>
    <w:rsid w:val="00705F9A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705F9A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705F9A"/>
    <w:rPr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0F40E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qFormat/>
    <w:rsid w:val="0018578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8B1B4A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FF268E"/>
    <w:pPr>
      <w:tabs>
        <w:tab w:val="center" w:pos="4677"/>
        <w:tab w:val="right" w:pos="9355"/>
      </w:tabs>
      <w:spacing w:after="0"/>
    </w:pPr>
  </w:style>
  <w:style w:type="paragraph" w:styleId="af3">
    <w:name w:val="footer"/>
    <w:basedOn w:val="a"/>
    <w:uiPriority w:val="99"/>
    <w:unhideWhenUsed/>
    <w:rsid w:val="00FF268E"/>
    <w:pPr>
      <w:tabs>
        <w:tab w:val="center" w:pos="4677"/>
        <w:tab w:val="right" w:pos="9355"/>
      </w:tabs>
      <w:spacing w:after="0"/>
    </w:pPr>
  </w:style>
  <w:style w:type="paragraph" w:styleId="af4">
    <w:name w:val="annotation text"/>
    <w:basedOn w:val="a"/>
    <w:uiPriority w:val="99"/>
    <w:semiHidden/>
    <w:unhideWhenUsed/>
    <w:qFormat/>
    <w:rsid w:val="00705F9A"/>
    <w:rPr>
      <w:sz w:val="20"/>
      <w:szCs w:val="20"/>
    </w:rPr>
  </w:style>
  <w:style w:type="paragraph" w:styleId="af5">
    <w:name w:val="annotation subject"/>
    <w:basedOn w:val="af4"/>
    <w:next w:val="af4"/>
    <w:uiPriority w:val="99"/>
    <w:semiHidden/>
    <w:unhideWhenUsed/>
    <w:qFormat/>
    <w:rsid w:val="00705F9A"/>
    <w:rPr>
      <w:b/>
      <w:bCs/>
    </w:rPr>
  </w:style>
  <w:style w:type="paragraph" w:styleId="af6">
    <w:name w:val="No Spacing"/>
    <w:qFormat/>
    <w:pPr>
      <w:overflowPunct w:val="0"/>
    </w:pPr>
    <w:rPr>
      <w:rFonts w:ascii="Times New Roman" w:eastAsia="Times New Roman" w:hAnsi="Times New Roman" w:cs="Liberation Serif"/>
      <w:kern w:val="2"/>
      <w:sz w:val="28"/>
      <w:szCs w:val="28"/>
      <w:lang w:eastAsia="ar-SA" w:bidi="ru-RU"/>
    </w:rPr>
  </w:style>
  <w:style w:type="paragraph" w:customStyle="1" w:styleId="af7">
    <w:name w:val="Содержимое таблицы"/>
    <w:basedOn w:val="a"/>
    <w:qFormat/>
  </w:style>
  <w:style w:type="paragraph" w:customStyle="1" w:styleId="c2">
    <w:name w:val="c2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rsid w:val="000F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20425C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91833-B78F-480F-958E-41FD19B8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15</Pages>
  <Words>4501</Words>
  <Characters>25656</Characters>
  <Application>Microsoft Office Word</Application>
  <DocSecurity>0</DocSecurity>
  <Lines>213</Lines>
  <Paragraphs>60</Paragraphs>
  <ScaleCrop>false</ScaleCrop>
  <Company/>
  <LinksUpToDate>false</LinksUpToDate>
  <CharactersWithSpaces>30097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Ученик</cp:lastModifiedBy>
  <cp:revision>25</cp:revision>
  <cp:lastPrinted>2017-02-19T01:23:00Z</cp:lastPrinted>
  <dcterms:created xsi:type="dcterms:W3CDTF">2017-02-17T23:24:00Z</dcterms:created>
  <dcterms:modified xsi:type="dcterms:W3CDTF">2025-01-14T07:05:00Z</dcterms:modified>
  <dc:language>ru-RU</dc:language>
</cp:coreProperties>
</file>